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72F15" w14:textId="7C18A031" w:rsidR="007E18C9" w:rsidRPr="00CA50D8" w:rsidRDefault="007E18C9" w:rsidP="00A83745">
      <w:pPr>
        <w:spacing w:after="0" w:line="240" w:lineRule="auto"/>
        <w:jc w:val="center"/>
        <w:rPr>
          <w:rFonts w:ascii="Century Gothic" w:hAnsi="Century Gothic" w:cs="Arial"/>
          <w:b/>
          <w:sz w:val="24"/>
          <w:szCs w:val="24"/>
        </w:rPr>
      </w:pPr>
      <w:r w:rsidRPr="00CA50D8">
        <w:rPr>
          <w:rFonts w:ascii="Century Gothic" w:hAnsi="Century Gothic" w:cs="Arial"/>
          <w:b/>
          <w:sz w:val="24"/>
          <w:szCs w:val="24"/>
        </w:rPr>
        <w:t>CRITERI E MODALITÀ</w:t>
      </w:r>
    </w:p>
    <w:p w14:paraId="2D363456" w14:textId="77777777" w:rsidR="00520712" w:rsidRPr="00CA50D8" w:rsidRDefault="003159F6" w:rsidP="00673B69">
      <w:pPr>
        <w:spacing w:after="0" w:line="240" w:lineRule="auto"/>
        <w:jc w:val="center"/>
        <w:rPr>
          <w:rFonts w:ascii="Century Gothic" w:hAnsi="Century Gothic" w:cs="Arial"/>
          <w:b/>
          <w:sz w:val="24"/>
          <w:szCs w:val="24"/>
        </w:rPr>
      </w:pPr>
      <w:r w:rsidRPr="00CA50D8">
        <w:rPr>
          <w:rFonts w:ascii="Century Gothic" w:hAnsi="Century Gothic" w:cs="Arial"/>
          <w:b/>
          <w:color w:val="000000"/>
          <w:sz w:val="20"/>
          <w:szCs w:val="20"/>
        </w:rPr>
        <w:t>DI CONCESSIONE CONTRIBUTI, SUSSIDI ED AUSILI FINANZIARI</w:t>
      </w:r>
    </w:p>
    <w:p w14:paraId="13829CE3" w14:textId="77777777" w:rsidR="00520712" w:rsidRPr="00CA50D8" w:rsidRDefault="00520712" w:rsidP="00673B69">
      <w:pPr>
        <w:spacing w:after="0" w:line="240" w:lineRule="auto"/>
        <w:jc w:val="center"/>
        <w:rPr>
          <w:rFonts w:ascii="Century Gothic" w:hAnsi="Century Gothic" w:cs="Arial"/>
          <w:b/>
          <w:sz w:val="24"/>
          <w:szCs w:val="24"/>
        </w:rPr>
      </w:pPr>
    </w:p>
    <w:p w14:paraId="14C97B8C" w14:textId="587C74FE" w:rsidR="007E18C9" w:rsidRPr="00CA50D8" w:rsidRDefault="00C12D0E" w:rsidP="004D1846">
      <w:pPr>
        <w:spacing w:after="0" w:line="240" w:lineRule="auto"/>
        <w:jc w:val="center"/>
        <w:rPr>
          <w:rFonts w:ascii="Century Gothic" w:hAnsi="Century Gothic" w:cs="Arial"/>
          <w:b/>
          <w:sz w:val="24"/>
          <w:szCs w:val="24"/>
        </w:rPr>
      </w:pPr>
      <w:r>
        <w:rPr>
          <w:rFonts w:ascii="Century Gothic" w:hAnsi="Century Gothic" w:cs="Arial"/>
          <w:b/>
          <w:sz w:val="24"/>
          <w:szCs w:val="24"/>
        </w:rPr>
        <w:t>GIUGNO</w:t>
      </w:r>
      <w:r w:rsidR="003E0CCF" w:rsidRPr="00CA50D8">
        <w:rPr>
          <w:rFonts w:ascii="Century Gothic" w:hAnsi="Century Gothic" w:cs="Arial"/>
          <w:b/>
          <w:sz w:val="24"/>
          <w:szCs w:val="24"/>
        </w:rPr>
        <w:t xml:space="preserve"> </w:t>
      </w:r>
      <w:r w:rsidR="00F84475" w:rsidRPr="00CA50D8">
        <w:rPr>
          <w:rFonts w:ascii="Century Gothic" w:hAnsi="Century Gothic" w:cs="Arial"/>
          <w:b/>
          <w:sz w:val="24"/>
          <w:szCs w:val="24"/>
        </w:rPr>
        <w:t>202</w:t>
      </w:r>
      <w:r w:rsidR="00A83745">
        <w:rPr>
          <w:rFonts w:ascii="Century Gothic" w:hAnsi="Century Gothic" w:cs="Arial"/>
          <w:b/>
          <w:sz w:val="24"/>
          <w:szCs w:val="24"/>
        </w:rPr>
        <w:t>6</w:t>
      </w:r>
    </w:p>
    <w:p w14:paraId="10955D7D" w14:textId="77777777" w:rsidR="00520712" w:rsidRPr="00CA50D8" w:rsidRDefault="00520712" w:rsidP="00673B69">
      <w:pPr>
        <w:spacing w:after="0" w:line="240" w:lineRule="auto"/>
        <w:jc w:val="both"/>
        <w:rPr>
          <w:rFonts w:ascii="Titillium Web" w:hAnsi="Titillium Web"/>
          <w:color w:val="29353D"/>
          <w:shd w:val="clear" w:color="auto" w:fill="FFFFFF"/>
        </w:rPr>
      </w:pPr>
    </w:p>
    <w:p w14:paraId="4D303DA8" w14:textId="77777777" w:rsidR="009D353D" w:rsidRPr="00CA50D8" w:rsidRDefault="00520712" w:rsidP="00673B69">
      <w:pPr>
        <w:spacing w:after="0" w:line="240" w:lineRule="auto"/>
        <w:jc w:val="both"/>
        <w:rPr>
          <w:rFonts w:ascii="Century Gothic" w:hAnsi="Century Gothic" w:cs="Arial"/>
          <w:b/>
          <w:sz w:val="20"/>
          <w:szCs w:val="20"/>
        </w:rPr>
      </w:pPr>
      <w:r w:rsidRPr="00CA50D8">
        <w:rPr>
          <w:rFonts w:ascii="Century Gothic" w:hAnsi="Century Gothic" w:cs="Arial"/>
          <w:b/>
          <w:sz w:val="20"/>
          <w:szCs w:val="20"/>
        </w:rPr>
        <w:t>INDICE DELLE AREE:</w:t>
      </w:r>
    </w:p>
    <w:p w14:paraId="4EBA272E" w14:textId="77777777" w:rsidR="00BD2E07" w:rsidRPr="00CA50D8" w:rsidRDefault="00BD2E07" w:rsidP="00673B69">
      <w:pPr>
        <w:spacing w:after="0" w:line="240" w:lineRule="auto"/>
        <w:jc w:val="both"/>
        <w:rPr>
          <w:rFonts w:ascii="Century Gothic" w:hAnsi="Century Gothic" w:cs="Arial"/>
          <w:b/>
          <w:i/>
          <w:sz w:val="20"/>
          <w:szCs w:val="20"/>
        </w:rPr>
      </w:pPr>
    </w:p>
    <w:p w14:paraId="567DDEAF" w14:textId="77777777" w:rsidR="00F75635" w:rsidRPr="00CA50D8" w:rsidRDefault="00F75635" w:rsidP="00673B69">
      <w:pPr>
        <w:pStyle w:val="NormaleWeb"/>
        <w:spacing w:before="0" w:beforeAutospacing="0" w:after="0" w:afterAutospacing="0"/>
        <w:jc w:val="both"/>
        <w:rPr>
          <w:rStyle w:val="Enfasigrassetto"/>
          <w:rFonts w:ascii="Century Gothic" w:hAnsi="Century Gothic" w:cs="Arial"/>
          <w:sz w:val="20"/>
          <w:szCs w:val="20"/>
          <w:u w:val="single"/>
        </w:rPr>
      </w:pPr>
      <w:r w:rsidRPr="00CA50D8">
        <w:rPr>
          <w:rStyle w:val="Enfasigrassetto"/>
          <w:rFonts w:ascii="Century Gothic" w:hAnsi="Century Gothic" w:cs="Arial"/>
          <w:sz w:val="20"/>
          <w:szCs w:val="20"/>
          <w:u w:val="single"/>
        </w:rPr>
        <w:t>AREA DISABILITÀ e FRAGILITÀ</w:t>
      </w:r>
    </w:p>
    <w:p w14:paraId="3F6F0B6F" w14:textId="3F28961C" w:rsidR="00F75635" w:rsidRPr="00442C9D" w:rsidRDefault="00F75635" w:rsidP="003F1FDE">
      <w:pPr>
        <w:pStyle w:val="NormaleWeb"/>
        <w:numPr>
          <w:ilvl w:val="0"/>
          <w:numId w:val="1"/>
        </w:numPr>
        <w:spacing w:after="0"/>
        <w:jc w:val="both"/>
        <w:rPr>
          <w:rStyle w:val="Enfasigrassetto"/>
          <w:rFonts w:ascii="Century Gothic" w:hAnsi="Century Gothic" w:cs="Arial"/>
          <w:b w:val="0"/>
          <w:sz w:val="20"/>
          <w:szCs w:val="20"/>
        </w:rPr>
      </w:pPr>
      <w:r w:rsidRPr="00442C9D">
        <w:rPr>
          <w:rStyle w:val="Enfasigrassetto"/>
          <w:rFonts w:ascii="Century Gothic" w:hAnsi="Century Gothic" w:cs="Arial"/>
          <w:b w:val="0"/>
          <w:sz w:val="20"/>
          <w:szCs w:val="20"/>
        </w:rPr>
        <w:t xml:space="preserve">Erogazione di contributo economico a favore di </w:t>
      </w:r>
      <w:r w:rsidR="00AD77A3" w:rsidRPr="00442C9D">
        <w:rPr>
          <w:rStyle w:val="Enfasigrassetto"/>
          <w:rFonts w:ascii="Century Gothic" w:hAnsi="Century Gothic" w:cs="Arial"/>
          <w:b w:val="0"/>
          <w:sz w:val="20"/>
          <w:szCs w:val="20"/>
        </w:rPr>
        <w:t>persone anziane non autosufficienti ad alto bisogno assistenziale e di persone con disabilità e necessità di sostegno intensivo molto elevato</w:t>
      </w:r>
      <w:r w:rsidRPr="00442C9D">
        <w:rPr>
          <w:rStyle w:val="Enfasigrassetto"/>
          <w:rFonts w:ascii="Century Gothic" w:hAnsi="Century Gothic" w:cs="Arial"/>
          <w:b w:val="0"/>
          <w:sz w:val="20"/>
          <w:szCs w:val="20"/>
        </w:rPr>
        <w:t xml:space="preserve">. </w:t>
      </w:r>
    </w:p>
    <w:p w14:paraId="221685F4" w14:textId="3CA55C26" w:rsidR="00827EDD" w:rsidRPr="00442C9D" w:rsidRDefault="00767EFB" w:rsidP="00673B69">
      <w:pPr>
        <w:pStyle w:val="NormaleWeb"/>
        <w:numPr>
          <w:ilvl w:val="0"/>
          <w:numId w:val="1"/>
        </w:numPr>
        <w:spacing w:before="0" w:beforeAutospacing="0" w:after="0" w:afterAutospacing="0"/>
        <w:jc w:val="both"/>
        <w:rPr>
          <w:rStyle w:val="Enfasigrassetto"/>
          <w:rFonts w:ascii="Century Gothic" w:hAnsi="Century Gothic" w:cs="Arial"/>
          <w:b w:val="0"/>
          <w:sz w:val="20"/>
          <w:szCs w:val="20"/>
        </w:rPr>
      </w:pPr>
      <w:r w:rsidRPr="00442C9D">
        <w:rPr>
          <w:rStyle w:val="Enfasigrassetto"/>
          <w:rFonts w:ascii="Century Gothic" w:hAnsi="Century Gothic" w:cs="Arial"/>
          <w:b w:val="0"/>
          <w:sz w:val="20"/>
          <w:szCs w:val="20"/>
        </w:rPr>
        <w:t>Fondo caregiver - rimborso spese</w:t>
      </w:r>
      <w:r w:rsidR="00827EDD" w:rsidRPr="00442C9D">
        <w:rPr>
          <w:rStyle w:val="Enfasigrassetto"/>
          <w:rFonts w:ascii="Century Gothic" w:hAnsi="Century Gothic" w:cs="Arial"/>
          <w:b w:val="0"/>
          <w:sz w:val="20"/>
          <w:szCs w:val="20"/>
        </w:rPr>
        <w:t xml:space="preserve"> </w:t>
      </w:r>
      <w:r w:rsidRPr="00442C9D">
        <w:rPr>
          <w:rStyle w:val="Enfasigrassetto"/>
          <w:rFonts w:ascii="Century Gothic" w:hAnsi="Century Gothic" w:cs="Arial"/>
          <w:b w:val="0"/>
          <w:sz w:val="20"/>
          <w:szCs w:val="20"/>
        </w:rPr>
        <w:t>relative a interventi che favoriscano la sostituzione del lavoro di cura del caregiver familiare</w:t>
      </w:r>
      <w:r w:rsidR="003F1FDE" w:rsidRPr="00442C9D">
        <w:rPr>
          <w:rStyle w:val="Enfasigrassetto"/>
          <w:rFonts w:ascii="Century Gothic" w:hAnsi="Century Gothic" w:cs="Arial"/>
          <w:b w:val="0"/>
          <w:sz w:val="20"/>
          <w:szCs w:val="20"/>
        </w:rPr>
        <w:t>.</w:t>
      </w:r>
    </w:p>
    <w:p w14:paraId="551DB94E" w14:textId="230B5149" w:rsidR="00354DDB" w:rsidRPr="00442C9D" w:rsidRDefault="00354DDB" w:rsidP="006270C4">
      <w:pPr>
        <w:pStyle w:val="NormaleWeb"/>
        <w:numPr>
          <w:ilvl w:val="0"/>
          <w:numId w:val="1"/>
        </w:numPr>
        <w:spacing w:after="0"/>
        <w:jc w:val="both"/>
        <w:rPr>
          <w:rStyle w:val="Enfasigrassetto"/>
          <w:rFonts w:ascii="Century Gothic" w:hAnsi="Century Gothic" w:cs="Arial"/>
          <w:b w:val="0"/>
          <w:sz w:val="20"/>
          <w:szCs w:val="20"/>
        </w:rPr>
      </w:pPr>
      <w:r w:rsidRPr="00442C9D">
        <w:rPr>
          <w:rStyle w:val="Enfasigrassetto"/>
          <w:rFonts w:ascii="Century Gothic" w:hAnsi="Century Gothic" w:cs="Arial"/>
          <w:b w:val="0"/>
          <w:sz w:val="20"/>
          <w:szCs w:val="20"/>
        </w:rPr>
        <w:t xml:space="preserve">Erogazione dei voucher sociosanitari e voucher autismo a favore di </w:t>
      </w:r>
      <w:r w:rsidR="006270C4" w:rsidRPr="00442C9D">
        <w:rPr>
          <w:rStyle w:val="Enfasigrassetto"/>
          <w:rFonts w:ascii="Century Gothic" w:hAnsi="Century Gothic" w:cs="Arial"/>
          <w:b w:val="0"/>
          <w:sz w:val="20"/>
          <w:szCs w:val="20"/>
        </w:rPr>
        <w:t>persone anziane non autosufficienti ad alto bisogno assistenziale e di persone con disabilità e necessità di sostegno intensivo molto elevato</w:t>
      </w:r>
      <w:r w:rsidR="003F1FDE" w:rsidRPr="00442C9D">
        <w:rPr>
          <w:rStyle w:val="Enfasigrassetto"/>
          <w:bCs w:val="0"/>
        </w:rPr>
        <w:t>.</w:t>
      </w:r>
    </w:p>
    <w:p w14:paraId="705AD31A" w14:textId="0E3264F7" w:rsidR="00D247FC" w:rsidRPr="00CA50D8" w:rsidRDefault="00D247FC" w:rsidP="00673B69">
      <w:pPr>
        <w:pStyle w:val="NormaleWeb"/>
        <w:numPr>
          <w:ilvl w:val="0"/>
          <w:numId w:val="1"/>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b w:val="0"/>
          <w:sz w:val="20"/>
          <w:szCs w:val="20"/>
        </w:rPr>
        <w:t>Assistenza in favore delle persone con disabilità grave prive del sostegno famigliare</w:t>
      </w:r>
      <w:r w:rsidR="00195B22" w:rsidRPr="00CA50D8">
        <w:rPr>
          <w:rStyle w:val="Enfasigrassetto"/>
          <w:rFonts w:ascii="Century Gothic" w:hAnsi="Century Gothic"/>
          <w:b w:val="0"/>
          <w:sz w:val="20"/>
          <w:szCs w:val="20"/>
        </w:rPr>
        <w:t xml:space="preserve"> (Dopo di noi)</w:t>
      </w:r>
    </w:p>
    <w:p w14:paraId="6761909E" w14:textId="77777777" w:rsidR="00F75635" w:rsidRPr="00CA50D8" w:rsidRDefault="00F75635" w:rsidP="00673B69">
      <w:pPr>
        <w:pStyle w:val="NormaleWeb"/>
        <w:numPr>
          <w:ilvl w:val="0"/>
          <w:numId w:val="1"/>
        </w:numPr>
        <w:spacing w:before="0" w:beforeAutospacing="0" w:after="0" w:afterAutospacing="0"/>
        <w:jc w:val="both"/>
        <w:rPr>
          <w:rFonts w:ascii="Century Gothic" w:hAnsi="Century Gothic"/>
          <w:sz w:val="20"/>
          <w:szCs w:val="20"/>
        </w:rPr>
      </w:pPr>
      <w:r w:rsidRPr="00CA50D8">
        <w:rPr>
          <w:rStyle w:val="Enfasigrassetto"/>
          <w:rFonts w:ascii="Century Gothic" w:hAnsi="Century Gothic" w:cs="Arial"/>
          <w:b w:val="0"/>
          <w:sz w:val="20"/>
          <w:szCs w:val="20"/>
        </w:rPr>
        <w:t>Contributi a favore di persone disabili con patente speciale, per la modifica di strumenti di guida.</w:t>
      </w:r>
    </w:p>
    <w:p w14:paraId="24F5E720" w14:textId="77777777" w:rsidR="00F75635" w:rsidRPr="00CA50D8" w:rsidRDefault="00F75635" w:rsidP="00673B69">
      <w:pPr>
        <w:pStyle w:val="NormaleWeb"/>
        <w:numPr>
          <w:ilvl w:val="0"/>
          <w:numId w:val="1"/>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cs="Arial"/>
          <w:b w:val="0"/>
          <w:sz w:val="20"/>
          <w:szCs w:val="20"/>
        </w:rPr>
        <w:t>Erogazione dei contributi regionali per l'acquisto di strumenti tecnologicamente avanzati ex L.R. 23/99.</w:t>
      </w:r>
    </w:p>
    <w:p w14:paraId="08B0756B" w14:textId="77777777" w:rsidR="00F75635" w:rsidRPr="00CA50D8" w:rsidRDefault="00F75635" w:rsidP="00673B69">
      <w:pPr>
        <w:pStyle w:val="Default"/>
        <w:numPr>
          <w:ilvl w:val="0"/>
          <w:numId w:val="1"/>
        </w:numPr>
        <w:jc w:val="both"/>
        <w:rPr>
          <w:rFonts w:ascii="Century Gothic" w:hAnsi="Century Gothic"/>
          <w:sz w:val="20"/>
          <w:szCs w:val="20"/>
        </w:rPr>
      </w:pPr>
      <w:r w:rsidRPr="00CA50D8">
        <w:rPr>
          <w:rFonts w:ascii="Century Gothic" w:hAnsi="Century Gothic"/>
          <w:sz w:val="20"/>
          <w:szCs w:val="20"/>
        </w:rPr>
        <w:t>Interventi di inclusione scolastica degli studenti con disabilità sensoriali.</w:t>
      </w:r>
    </w:p>
    <w:p w14:paraId="74954596" w14:textId="77777777" w:rsidR="005F1645" w:rsidRPr="00CA50D8" w:rsidRDefault="005F1645" w:rsidP="00673B69">
      <w:pPr>
        <w:pStyle w:val="Default"/>
        <w:numPr>
          <w:ilvl w:val="0"/>
          <w:numId w:val="1"/>
        </w:numPr>
        <w:jc w:val="both"/>
        <w:rPr>
          <w:rFonts w:ascii="Century Gothic" w:hAnsi="Century Gothic"/>
          <w:sz w:val="20"/>
          <w:szCs w:val="20"/>
        </w:rPr>
      </w:pPr>
      <w:r w:rsidRPr="00CA50D8">
        <w:rPr>
          <w:rFonts w:ascii="Century Gothic" w:hAnsi="Century Gothic"/>
          <w:sz w:val="20"/>
          <w:szCs w:val="20"/>
        </w:rPr>
        <w:t>Interventi di Case Management</w:t>
      </w:r>
    </w:p>
    <w:p w14:paraId="1D9B82C8" w14:textId="4FAADB82" w:rsidR="005F1645" w:rsidRPr="00CA50D8" w:rsidRDefault="005F1645" w:rsidP="00673B69">
      <w:pPr>
        <w:pStyle w:val="Default"/>
        <w:numPr>
          <w:ilvl w:val="0"/>
          <w:numId w:val="1"/>
        </w:numPr>
        <w:jc w:val="both"/>
        <w:rPr>
          <w:rFonts w:ascii="Century Gothic" w:hAnsi="Century Gothic"/>
          <w:sz w:val="20"/>
          <w:szCs w:val="20"/>
        </w:rPr>
      </w:pPr>
      <w:r w:rsidRPr="00CA50D8">
        <w:rPr>
          <w:rFonts w:ascii="Century Gothic" w:hAnsi="Century Gothic"/>
          <w:sz w:val="20"/>
          <w:szCs w:val="20"/>
        </w:rPr>
        <w:t>Sperimentazioni riabilitazione sociosanitaria disabili</w:t>
      </w:r>
    </w:p>
    <w:p w14:paraId="68B3D753" w14:textId="738782F0" w:rsidR="006649F4" w:rsidRPr="00CA50D8" w:rsidRDefault="006649F4" w:rsidP="00673B69">
      <w:pPr>
        <w:pStyle w:val="Default"/>
        <w:numPr>
          <w:ilvl w:val="0"/>
          <w:numId w:val="1"/>
        </w:numPr>
        <w:ind w:hanging="436"/>
        <w:jc w:val="both"/>
        <w:rPr>
          <w:rFonts w:ascii="Century Gothic" w:hAnsi="Century Gothic"/>
          <w:sz w:val="20"/>
          <w:szCs w:val="20"/>
        </w:rPr>
      </w:pPr>
      <w:r w:rsidRPr="00CA50D8">
        <w:rPr>
          <w:rFonts w:ascii="Century Gothic" w:hAnsi="Century Gothic"/>
          <w:sz w:val="20"/>
          <w:szCs w:val="20"/>
        </w:rPr>
        <w:t>Progetto Europeo HOCARE2.0</w:t>
      </w:r>
    </w:p>
    <w:p w14:paraId="027EAACC" w14:textId="78D36EE9" w:rsidR="00CF40BF" w:rsidRPr="00CA50D8" w:rsidRDefault="00CF40BF" w:rsidP="00673B69">
      <w:pPr>
        <w:pStyle w:val="Default"/>
        <w:numPr>
          <w:ilvl w:val="0"/>
          <w:numId w:val="1"/>
        </w:numPr>
        <w:ind w:hanging="436"/>
        <w:jc w:val="both"/>
        <w:rPr>
          <w:rFonts w:ascii="Century Gothic" w:hAnsi="Century Gothic"/>
          <w:sz w:val="20"/>
          <w:szCs w:val="20"/>
        </w:rPr>
      </w:pPr>
      <w:r w:rsidRPr="00CA50D8">
        <w:rPr>
          <w:rStyle w:val="Enfasigrassetto"/>
          <w:rFonts w:ascii="Century Gothic" w:hAnsi="Century Gothic"/>
          <w:b w:val="0"/>
          <w:sz w:val="20"/>
          <w:szCs w:val="20"/>
        </w:rPr>
        <w:t>Erogazione agli Ambiti territoriali sociali per contributi economici destinati a persone con grave disabilità ed in condizioni di non autosufficienza (Misura B2)</w:t>
      </w:r>
    </w:p>
    <w:p w14:paraId="30B71717" w14:textId="516A9FBB" w:rsidR="00CF40BF" w:rsidRPr="00CA50D8" w:rsidRDefault="00CF40BF" w:rsidP="00673B69">
      <w:pPr>
        <w:pStyle w:val="Default"/>
        <w:numPr>
          <w:ilvl w:val="0"/>
          <w:numId w:val="1"/>
        </w:numPr>
        <w:ind w:hanging="436"/>
        <w:jc w:val="both"/>
        <w:rPr>
          <w:rFonts w:ascii="Century Gothic" w:hAnsi="Century Gothic"/>
          <w:sz w:val="20"/>
          <w:szCs w:val="20"/>
        </w:rPr>
      </w:pPr>
      <w:r w:rsidRPr="00CA50D8">
        <w:rPr>
          <w:rFonts w:ascii="Century Gothic" w:hAnsi="Century Gothic"/>
          <w:sz w:val="20"/>
          <w:szCs w:val="20"/>
        </w:rPr>
        <w:t>Fondi PRO.VI – Progetti di vita indipendente</w:t>
      </w:r>
    </w:p>
    <w:p w14:paraId="4CF4CEC0" w14:textId="77777777" w:rsidR="00C93240" w:rsidRPr="00CA50D8" w:rsidRDefault="00C93240" w:rsidP="00C93240">
      <w:pPr>
        <w:pStyle w:val="Default"/>
        <w:numPr>
          <w:ilvl w:val="0"/>
          <w:numId w:val="1"/>
        </w:numPr>
        <w:ind w:hanging="436"/>
        <w:jc w:val="both"/>
        <w:rPr>
          <w:rFonts w:ascii="Century Gothic" w:hAnsi="Century Gothic"/>
          <w:sz w:val="20"/>
          <w:szCs w:val="20"/>
        </w:rPr>
      </w:pPr>
      <w:r w:rsidRPr="00CA50D8">
        <w:rPr>
          <w:rFonts w:ascii="Century Gothic" w:hAnsi="Century Gothic"/>
          <w:sz w:val="20"/>
          <w:szCs w:val="20"/>
        </w:rPr>
        <w:t>Potenziamento interventi per bisogni complessi.</w:t>
      </w:r>
    </w:p>
    <w:p w14:paraId="0C6141A1" w14:textId="5E9CF558" w:rsidR="008E3AB5" w:rsidRPr="00CA50D8" w:rsidRDefault="008E3AB5" w:rsidP="008E3AB5">
      <w:pPr>
        <w:pStyle w:val="Default"/>
        <w:numPr>
          <w:ilvl w:val="0"/>
          <w:numId w:val="1"/>
        </w:numPr>
        <w:ind w:hanging="436"/>
        <w:jc w:val="both"/>
        <w:rPr>
          <w:rFonts w:ascii="Century Gothic" w:hAnsi="Century Gothic"/>
          <w:sz w:val="20"/>
          <w:szCs w:val="20"/>
        </w:rPr>
      </w:pPr>
      <w:r w:rsidRPr="00CA50D8">
        <w:rPr>
          <w:rFonts w:ascii="Century Gothic" w:hAnsi="Century Gothic"/>
          <w:sz w:val="20"/>
          <w:szCs w:val="20"/>
        </w:rPr>
        <w:t>Progetto Pilota di coabitazione e deistituzionalizzazione in favore delle persone con sindrome dello spettro autistico a basso funzionamento e delle persone ad elevata intensità di sostegno</w:t>
      </w:r>
      <w:r w:rsidR="00A113DC" w:rsidRPr="00CA50D8">
        <w:rPr>
          <w:rFonts w:ascii="Century Gothic" w:hAnsi="Century Gothic"/>
          <w:sz w:val="20"/>
          <w:szCs w:val="20"/>
        </w:rPr>
        <w:t>:” IN</w:t>
      </w:r>
      <w:r w:rsidR="00854E60" w:rsidRPr="00CA50D8">
        <w:rPr>
          <w:rFonts w:ascii="Century Gothic" w:hAnsi="Century Gothic"/>
          <w:sz w:val="20"/>
          <w:szCs w:val="20"/>
        </w:rPr>
        <w:t>&amp;AUT”</w:t>
      </w:r>
    </w:p>
    <w:p w14:paraId="6D64930C" w14:textId="77777777" w:rsidR="00854E60" w:rsidRPr="00CA50D8" w:rsidRDefault="00854E60" w:rsidP="00854E60">
      <w:pPr>
        <w:pStyle w:val="Default"/>
        <w:numPr>
          <w:ilvl w:val="0"/>
          <w:numId w:val="1"/>
        </w:numPr>
        <w:ind w:hanging="436"/>
        <w:jc w:val="both"/>
        <w:rPr>
          <w:rFonts w:ascii="Century Gothic" w:hAnsi="Century Gothic"/>
          <w:sz w:val="20"/>
          <w:szCs w:val="20"/>
        </w:rPr>
      </w:pPr>
      <w:r w:rsidRPr="00CA50D8">
        <w:rPr>
          <w:rFonts w:ascii="Century Gothic" w:hAnsi="Century Gothic"/>
          <w:sz w:val="20"/>
          <w:szCs w:val="20"/>
        </w:rPr>
        <w:t>Piano per la Gestione delle Emergenze in caso di elevate temperature ambientali dell’ATS della Val Padana – Anno 2024</w:t>
      </w:r>
    </w:p>
    <w:p w14:paraId="2708732B" w14:textId="77777777" w:rsidR="00B253EF" w:rsidRPr="006018AF" w:rsidRDefault="00B253EF" w:rsidP="00B253EF">
      <w:pPr>
        <w:pStyle w:val="Default"/>
        <w:numPr>
          <w:ilvl w:val="0"/>
          <w:numId w:val="1"/>
        </w:numPr>
        <w:ind w:hanging="436"/>
        <w:jc w:val="both"/>
        <w:rPr>
          <w:rFonts w:ascii="Century Gothic" w:hAnsi="Century Gothic"/>
          <w:sz w:val="20"/>
          <w:szCs w:val="20"/>
        </w:rPr>
      </w:pPr>
      <w:r w:rsidRPr="006018AF">
        <w:rPr>
          <w:rFonts w:ascii="Century Gothic" w:hAnsi="Century Gothic"/>
          <w:sz w:val="20"/>
          <w:szCs w:val="20"/>
        </w:rPr>
        <w:t xml:space="preserve">Centri per la Vita Indipendente </w:t>
      </w:r>
    </w:p>
    <w:p w14:paraId="66EE3898" w14:textId="77777777" w:rsidR="006018AF" w:rsidRPr="006018AF" w:rsidRDefault="006018AF" w:rsidP="006018AF">
      <w:pPr>
        <w:pStyle w:val="Default"/>
        <w:numPr>
          <w:ilvl w:val="0"/>
          <w:numId w:val="1"/>
        </w:numPr>
        <w:ind w:hanging="436"/>
        <w:jc w:val="both"/>
        <w:rPr>
          <w:rFonts w:ascii="Century Gothic" w:hAnsi="Century Gothic"/>
          <w:sz w:val="20"/>
          <w:szCs w:val="20"/>
        </w:rPr>
      </w:pPr>
      <w:r w:rsidRPr="006018AF">
        <w:rPr>
          <w:rFonts w:ascii="Century Gothic" w:hAnsi="Century Gothic"/>
          <w:sz w:val="20"/>
          <w:szCs w:val="20"/>
        </w:rPr>
        <w:t>Presa in Carico del paziente cronico e/o fragile - PIC</w:t>
      </w:r>
    </w:p>
    <w:p w14:paraId="393C6495" w14:textId="77777777" w:rsidR="003612B2" w:rsidRPr="00CA50D8" w:rsidRDefault="003612B2" w:rsidP="00673B69">
      <w:pPr>
        <w:pStyle w:val="Default"/>
        <w:jc w:val="both"/>
        <w:rPr>
          <w:rFonts w:ascii="Century Gothic" w:hAnsi="Century Gothic"/>
          <w:b/>
          <w:sz w:val="20"/>
          <w:szCs w:val="20"/>
        </w:rPr>
      </w:pPr>
    </w:p>
    <w:p w14:paraId="5C2A6CA4" w14:textId="77777777" w:rsidR="00F75635" w:rsidRPr="00CA50D8" w:rsidRDefault="00F75635" w:rsidP="00673B69">
      <w:pPr>
        <w:pStyle w:val="NormaleWeb"/>
        <w:spacing w:before="0" w:beforeAutospacing="0" w:after="0" w:afterAutospacing="0"/>
        <w:jc w:val="both"/>
        <w:rPr>
          <w:rFonts w:ascii="Century Gothic" w:hAnsi="Century Gothic"/>
          <w:b/>
          <w:sz w:val="20"/>
          <w:szCs w:val="20"/>
        </w:rPr>
      </w:pPr>
      <w:r w:rsidRPr="00CA50D8">
        <w:rPr>
          <w:rFonts w:ascii="Century Gothic" w:hAnsi="Century Gothic" w:cs="Arial"/>
          <w:b/>
          <w:sz w:val="20"/>
          <w:szCs w:val="20"/>
          <w:u w:val="single"/>
        </w:rPr>
        <w:t>AREA FAMIGLIA</w:t>
      </w:r>
    </w:p>
    <w:p w14:paraId="52A3A73B" w14:textId="77777777" w:rsidR="003612B2" w:rsidRPr="00CA50D8" w:rsidRDefault="003612B2" w:rsidP="00673B69">
      <w:pPr>
        <w:pStyle w:val="NormaleWeb"/>
        <w:spacing w:before="0" w:beforeAutospacing="0" w:after="0" w:afterAutospacing="0"/>
        <w:jc w:val="both"/>
        <w:rPr>
          <w:rFonts w:ascii="Century Gothic" w:hAnsi="Century Gothic" w:cs="Arial"/>
          <w:b/>
          <w:sz w:val="20"/>
          <w:szCs w:val="20"/>
        </w:rPr>
      </w:pPr>
    </w:p>
    <w:p w14:paraId="4C079BD9" w14:textId="77777777" w:rsidR="00F75635" w:rsidRPr="00CA50D8" w:rsidRDefault="00F75635" w:rsidP="00673B69">
      <w:pPr>
        <w:pStyle w:val="NormaleWeb"/>
        <w:numPr>
          <w:ilvl w:val="0"/>
          <w:numId w:val="2"/>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cs="Arial"/>
          <w:b w:val="0"/>
          <w:sz w:val="20"/>
          <w:szCs w:val="20"/>
        </w:rPr>
        <w:t>Genitori Separati.</w:t>
      </w:r>
    </w:p>
    <w:p w14:paraId="5AF2BAB5" w14:textId="77777777" w:rsidR="00F75635" w:rsidRPr="00CA50D8" w:rsidRDefault="00F75635" w:rsidP="00673B69">
      <w:pPr>
        <w:pStyle w:val="Default"/>
        <w:numPr>
          <w:ilvl w:val="0"/>
          <w:numId w:val="2"/>
        </w:numPr>
        <w:jc w:val="both"/>
        <w:rPr>
          <w:rFonts w:ascii="Century Gothic" w:hAnsi="Century Gothic"/>
          <w:sz w:val="20"/>
          <w:szCs w:val="20"/>
        </w:rPr>
      </w:pPr>
      <w:r w:rsidRPr="00CA50D8">
        <w:rPr>
          <w:rFonts w:ascii="Century Gothic" w:hAnsi="Century Gothic"/>
          <w:sz w:val="20"/>
          <w:szCs w:val="20"/>
        </w:rPr>
        <w:t>Contributo economico a persone sottoposte a terapia oncologica chemioterapica (contributo per acquisto parrucca).</w:t>
      </w:r>
    </w:p>
    <w:p w14:paraId="2CF19AA8" w14:textId="77777777" w:rsidR="00A76B5A" w:rsidRDefault="00A76B5A" w:rsidP="00673B69">
      <w:pPr>
        <w:pStyle w:val="Default"/>
        <w:numPr>
          <w:ilvl w:val="0"/>
          <w:numId w:val="2"/>
        </w:numPr>
        <w:jc w:val="both"/>
        <w:rPr>
          <w:rFonts w:ascii="Century Gothic" w:hAnsi="Century Gothic"/>
          <w:sz w:val="20"/>
          <w:szCs w:val="20"/>
        </w:rPr>
      </w:pPr>
      <w:r w:rsidRPr="00CA50D8">
        <w:rPr>
          <w:rFonts w:ascii="Century Gothic" w:hAnsi="Century Gothic"/>
          <w:sz w:val="20"/>
          <w:szCs w:val="20"/>
        </w:rPr>
        <w:t>Comunità per minori</w:t>
      </w:r>
    </w:p>
    <w:p w14:paraId="0DE064EF" w14:textId="77777777" w:rsidR="00110484" w:rsidRPr="00452898" w:rsidRDefault="00110484" w:rsidP="00110484">
      <w:pPr>
        <w:pStyle w:val="Default"/>
        <w:numPr>
          <w:ilvl w:val="0"/>
          <w:numId w:val="2"/>
        </w:numPr>
        <w:jc w:val="both"/>
        <w:rPr>
          <w:rFonts w:ascii="Century Gothic" w:hAnsi="Century Gothic"/>
          <w:sz w:val="20"/>
          <w:szCs w:val="20"/>
        </w:rPr>
      </w:pPr>
      <w:r w:rsidRPr="00452898">
        <w:rPr>
          <w:rFonts w:ascii="Century Gothic" w:hAnsi="Century Gothic"/>
          <w:sz w:val="20"/>
          <w:szCs w:val="20"/>
        </w:rPr>
        <w:t>Contributo per l’acquisto di sostituti del latte materno.</w:t>
      </w:r>
    </w:p>
    <w:p w14:paraId="33405164" w14:textId="77777777" w:rsidR="004D03CA" w:rsidRPr="00110484" w:rsidRDefault="004D03CA" w:rsidP="00110484">
      <w:pPr>
        <w:pStyle w:val="Default"/>
        <w:numPr>
          <w:ilvl w:val="0"/>
          <w:numId w:val="2"/>
        </w:numPr>
        <w:jc w:val="both"/>
        <w:rPr>
          <w:rFonts w:ascii="Century Gothic" w:hAnsi="Century Gothic"/>
          <w:sz w:val="20"/>
          <w:szCs w:val="20"/>
        </w:rPr>
      </w:pPr>
      <w:r w:rsidRPr="00110484">
        <w:rPr>
          <w:rFonts w:ascii="Century Gothic" w:hAnsi="Century Gothic"/>
          <w:sz w:val="20"/>
          <w:szCs w:val="20"/>
        </w:rPr>
        <w:t>Sperimentazione di interventi e servizi per la famiglia-Centri per la famiglia</w:t>
      </w:r>
    </w:p>
    <w:p w14:paraId="457F4903" w14:textId="0D0F949E" w:rsidR="004D03CA" w:rsidRPr="00CA50D8" w:rsidRDefault="004D03CA" w:rsidP="00673B69">
      <w:pPr>
        <w:pStyle w:val="Default"/>
        <w:numPr>
          <w:ilvl w:val="0"/>
          <w:numId w:val="2"/>
        </w:numPr>
        <w:jc w:val="both"/>
        <w:rPr>
          <w:rFonts w:ascii="Century Gothic" w:hAnsi="Century Gothic"/>
          <w:sz w:val="20"/>
          <w:szCs w:val="20"/>
        </w:rPr>
      </w:pPr>
      <w:r w:rsidRPr="00CA50D8">
        <w:rPr>
          <w:rFonts w:ascii="Century Gothic" w:hAnsi="Century Gothic"/>
          <w:sz w:val="20"/>
          <w:szCs w:val="20"/>
        </w:rPr>
        <w:t xml:space="preserve">Percorsi personalizzati in favore di </w:t>
      </w:r>
      <w:r w:rsidR="00AA3BB9" w:rsidRPr="00CA50D8">
        <w:rPr>
          <w:rFonts w:ascii="Century Gothic" w:hAnsi="Century Gothic"/>
          <w:sz w:val="20"/>
          <w:szCs w:val="20"/>
        </w:rPr>
        <w:t>preadolescenti</w:t>
      </w:r>
      <w:r w:rsidRPr="00CA50D8">
        <w:rPr>
          <w:rFonts w:ascii="Century Gothic" w:hAnsi="Century Gothic"/>
          <w:sz w:val="20"/>
          <w:szCs w:val="20"/>
        </w:rPr>
        <w:t>, adolescenti e giovani in condizioni di disagio- Up percorsi per crescere alla grande</w:t>
      </w:r>
    </w:p>
    <w:p w14:paraId="0B1E993F" w14:textId="77777777" w:rsidR="00070619" w:rsidRPr="00CA50D8" w:rsidRDefault="00070619" w:rsidP="00673B69">
      <w:pPr>
        <w:pStyle w:val="Default"/>
        <w:numPr>
          <w:ilvl w:val="0"/>
          <w:numId w:val="2"/>
        </w:numPr>
        <w:jc w:val="both"/>
        <w:rPr>
          <w:rFonts w:ascii="Century Gothic" w:hAnsi="Century Gothic"/>
          <w:sz w:val="20"/>
          <w:szCs w:val="20"/>
        </w:rPr>
      </w:pPr>
      <w:r w:rsidRPr="00CA50D8">
        <w:rPr>
          <w:rFonts w:ascii="Century Gothic" w:hAnsi="Century Gothic"/>
          <w:sz w:val="20"/>
          <w:szCs w:val="20"/>
        </w:rPr>
        <w:t>Sostegno ai percorsi per la presa in carico di minori in condizioni di vulnerabilità familiare</w:t>
      </w:r>
    </w:p>
    <w:p w14:paraId="6C4F4D58" w14:textId="77777777" w:rsidR="000B5623" w:rsidRPr="00CA50D8" w:rsidRDefault="000B5623" w:rsidP="000B5623">
      <w:pPr>
        <w:pStyle w:val="Default"/>
        <w:numPr>
          <w:ilvl w:val="0"/>
          <w:numId w:val="2"/>
        </w:numPr>
        <w:jc w:val="both"/>
        <w:rPr>
          <w:rFonts w:ascii="Century Gothic" w:hAnsi="Century Gothic"/>
          <w:sz w:val="20"/>
          <w:szCs w:val="20"/>
        </w:rPr>
      </w:pPr>
      <w:r w:rsidRPr="00CA50D8">
        <w:rPr>
          <w:rFonts w:ascii="Century Gothic" w:hAnsi="Century Gothic"/>
          <w:sz w:val="20"/>
          <w:szCs w:val="20"/>
        </w:rPr>
        <w:t>Programmi di recupero degli uomini autori di violenza</w:t>
      </w:r>
    </w:p>
    <w:p w14:paraId="33FA86F6" w14:textId="77777777" w:rsidR="004617A5" w:rsidRPr="00CA50D8" w:rsidRDefault="004617A5" w:rsidP="00673B69">
      <w:pPr>
        <w:pStyle w:val="Default"/>
        <w:ind w:left="780" w:hanging="780"/>
        <w:jc w:val="both"/>
        <w:rPr>
          <w:rFonts w:ascii="Century Gothic" w:hAnsi="Century Gothic"/>
          <w:b/>
          <w:sz w:val="20"/>
          <w:szCs w:val="20"/>
        </w:rPr>
      </w:pPr>
    </w:p>
    <w:p w14:paraId="2D1858EB" w14:textId="77777777" w:rsidR="00F75635" w:rsidRPr="00CA50D8" w:rsidRDefault="00F75635" w:rsidP="00673B69">
      <w:pPr>
        <w:pStyle w:val="Default"/>
        <w:ind w:left="780" w:hanging="780"/>
        <w:jc w:val="both"/>
        <w:rPr>
          <w:rFonts w:ascii="Century Gothic" w:hAnsi="Century Gothic"/>
          <w:b/>
          <w:sz w:val="20"/>
          <w:szCs w:val="20"/>
          <w:u w:val="single"/>
        </w:rPr>
      </w:pPr>
      <w:r w:rsidRPr="00CA50D8">
        <w:rPr>
          <w:rFonts w:ascii="Century Gothic" w:hAnsi="Century Gothic"/>
          <w:b/>
          <w:sz w:val="20"/>
          <w:szCs w:val="20"/>
          <w:u w:val="single"/>
        </w:rPr>
        <w:t>AREA PROGETTUALITA’ E SPERIMENTAZIONI</w:t>
      </w:r>
    </w:p>
    <w:p w14:paraId="1A180923" w14:textId="77777777" w:rsidR="00F75635" w:rsidRPr="00CA50D8" w:rsidRDefault="00F75635" w:rsidP="00673B69">
      <w:pPr>
        <w:pStyle w:val="NormaleWeb"/>
        <w:spacing w:before="0" w:beforeAutospacing="0" w:after="0" w:afterAutospacing="0"/>
        <w:jc w:val="both"/>
        <w:rPr>
          <w:rStyle w:val="Enfasigrassetto"/>
          <w:rFonts w:ascii="Century Gothic" w:hAnsi="Century Gothic" w:cs="Arial"/>
          <w:sz w:val="20"/>
          <w:szCs w:val="20"/>
        </w:rPr>
      </w:pPr>
    </w:p>
    <w:p w14:paraId="10843C63" w14:textId="77777777" w:rsidR="00BC189A" w:rsidRPr="00CA50D8" w:rsidRDefault="00BC189A" w:rsidP="00673B69">
      <w:pPr>
        <w:pStyle w:val="NormaleWeb"/>
        <w:numPr>
          <w:ilvl w:val="0"/>
          <w:numId w:val="3"/>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cs="Arial"/>
          <w:b w:val="0"/>
          <w:sz w:val="20"/>
          <w:szCs w:val="20"/>
        </w:rPr>
        <w:t>Conciliazione dei tempi di vita e di lavoro: contributi ad Alleanze locali e Rete Territoriale</w:t>
      </w:r>
    </w:p>
    <w:p w14:paraId="3C0D4974" w14:textId="77777777" w:rsidR="00BC189A" w:rsidRPr="00CA50D8" w:rsidRDefault="00BC189A" w:rsidP="00673B69">
      <w:pPr>
        <w:pStyle w:val="NormaleWeb"/>
        <w:numPr>
          <w:ilvl w:val="0"/>
          <w:numId w:val="3"/>
        </w:numPr>
        <w:spacing w:before="0" w:beforeAutospacing="0" w:after="0" w:afterAutospacing="0"/>
        <w:jc w:val="both"/>
        <w:rPr>
          <w:rFonts w:ascii="Century Gothic" w:hAnsi="Century Gothic" w:cs="Arial"/>
          <w:bCs/>
          <w:sz w:val="20"/>
          <w:szCs w:val="20"/>
        </w:rPr>
      </w:pPr>
      <w:r w:rsidRPr="00CA50D8">
        <w:rPr>
          <w:rFonts w:ascii="Century Gothic" w:hAnsi="Century Gothic" w:cs="Arial"/>
          <w:sz w:val="20"/>
          <w:szCs w:val="20"/>
        </w:rPr>
        <w:t>Percorsi di inclusione sociale a favore di famiglie con adolescenti in difficoltà nonché ai giovani con problemi di abuso a grave rischio di marginalità</w:t>
      </w:r>
    </w:p>
    <w:p w14:paraId="64C7B66A" w14:textId="38318994" w:rsidR="00BC189A" w:rsidRPr="00CA50D8" w:rsidRDefault="00BC189A" w:rsidP="00673B69">
      <w:pPr>
        <w:pStyle w:val="Paragrafoelenco"/>
        <w:numPr>
          <w:ilvl w:val="0"/>
          <w:numId w:val="3"/>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Leva Civica Volontaria</w:t>
      </w:r>
    </w:p>
    <w:p w14:paraId="5F77CDBA" w14:textId="61E3409D" w:rsidR="00081163" w:rsidRPr="00CA50D8" w:rsidRDefault="00081163" w:rsidP="00673B69">
      <w:pPr>
        <w:pStyle w:val="Paragrafoelenco"/>
        <w:numPr>
          <w:ilvl w:val="0"/>
          <w:numId w:val="3"/>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lastRenderedPageBreak/>
        <w:t>Interventi a favore del lavoro di assistenza e cura svolto dagli Assistenti Familiari</w:t>
      </w:r>
    </w:p>
    <w:p w14:paraId="2FFE1BB6" w14:textId="3CA5746A" w:rsidR="003C3D26" w:rsidRPr="00CA50D8" w:rsidRDefault="003C3D26" w:rsidP="00673B69">
      <w:pPr>
        <w:pStyle w:val="Paragrafoelenco"/>
        <w:numPr>
          <w:ilvl w:val="0"/>
          <w:numId w:val="3"/>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Interventi per promuovere e favorire l’invecchiamento attivo</w:t>
      </w:r>
    </w:p>
    <w:p w14:paraId="164A999A" w14:textId="61B5B9C3" w:rsidR="00306731" w:rsidRPr="005966A0" w:rsidRDefault="00306731" w:rsidP="00306731">
      <w:pPr>
        <w:pStyle w:val="Paragrafoelenco"/>
        <w:numPr>
          <w:ilvl w:val="0"/>
          <w:numId w:val="3"/>
        </w:numPr>
        <w:autoSpaceDE w:val="0"/>
        <w:autoSpaceDN w:val="0"/>
        <w:adjustRightInd w:val="0"/>
        <w:spacing w:after="0" w:line="240" w:lineRule="auto"/>
        <w:jc w:val="both"/>
        <w:rPr>
          <w:rFonts w:ascii="Century Gothic" w:hAnsi="Century Gothic" w:cs="Arial"/>
          <w:sz w:val="20"/>
          <w:szCs w:val="20"/>
        </w:rPr>
      </w:pPr>
      <w:bookmarkStart w:id="0" w:name="_Hlk207785317"/>
      <w:r w:rsidRPr="00306731">
        <w:rPr>
          <w:rFonts w:ascii="Century Gothic" w:hAnsi="Century Gothic" w:cs="Arial"/>
          <w:sz w:val="20"/>
          <w:szCs w:val="20"/>
        </w:rPr>
        <w:t xml:space="preserve">Modelli innovativi previsti ai sensi del Piano Sociosanitario integrato lombardo 2024/2028 e della DGR 3720/2024 </w:t>
      </w:r>
      <w:bookmarkEnd w:id="0"/>
      <w:r w:rsidRPr="00306731">
        <w:rPr>
          <w:rFonts w:ascii="Century Gothic" w:hAnsi="Century Gothic" w:cs="Arial"/>
          <w:sz w:val="20"/>
          <w:szCs w:val="20"/>
        </w:rPr>
        <w:t xml:space="preserve">(Area anziani e fragilità emergenti, Area della presa in carico delle persone con demenza, Area delle cure domiciliari, Area della disabilità e Non </w:t>
      </w:r>
      <w:r w:rsidRPr="005966A0">
        <w:rPr>
          <w:rFonts w:ascii="Century Gothic" w:hAnsi="Century Gothic" w:cs="Arial"/>
          <w:sz w:val="20"/>
          <w:szCs w:val="20"/>
        </w:rPr>
        <w:t>Autosufficienza, Area della salute mentale)</w:t>
      </w:r>
    </w:p>
    <w:p w14:paraId="4BF9539C" w14:textId="77777777" w:rsidR="00B75039" w:rsidRPr="005966A0" w:rsidRDefault="00B75039" w:rsidP="00B75039">
      <w:pPr>
        <w:pStyle w:val="Paragrafoelenco"/>
        <w:numPr>
          <w:ilvl w:val="0"/>
          <w:numId w:val="3"/>
        </w:numPr>
        <w:rPr>
          <w:rFonts w:ascii="Century Gothic" w:hAnsi="Century Gothic" w:cs="Arial"/>
          <w:sz w:val="20"/>
          <w:szCs w:val="20"/>
        </w:rPr>
      </w:pPr>
      <w:r w:rsidRPr="005966A0">
        <w:rPr>
          <w:rFonts w:ascii="Century Gothic" w:hAnsi="Century Gothic" w:cs="Arial"/>
          <w:sz w:val="20"/>
          <w:szCs w:val="20"/>
        </w:rPr>
        <w:t>Attuazione dell’obiettivo di investimento previsto dal PNRR alla Missione 6 Componente 1 - Sub-investimento M6C1 1.2.1: "Casa come primo luogo di cura (ADI)”</w:t>
      </w:r>
    </w:p>
    <w:p w14:paraId="44573996" w14:textId="047136C8" w:rsidR="00F75635" w:rsidRPr="00085282" w:rsidRDefault="00D4590E" w:rsidP="00085282">
      <w:pPr>
        <w:pStyle w:val="Default"/>
        <w:ind w:left="780" w:hanging="780"/>
        <w:jc w:val="both"/>
        <w:rPr>
          <w:rStyle w:val="Enfasigrassetto"/>
          <w:rFonts w:ascii="Century Gothic" w:hAnsi="Century Gothic"/>
          <w:bCs w:val="0"/>
          <w:sz w:val="20"/>
          <w:szCs w:val="20"/>
          <w:u w:val="single"/>
        </w:rPr>
      </w:pPr>
      <w:r w:rsidRPr="00CA50D8">
        <w:rPr>
          <w:rFonts w:ascii="Century Gothic" w:hAnsi="Century Gothic"/>
          <w:b/>
          <w:sz w:val="20"/>
          <w:szCs w:val="20"/>
          <w:u w:val="single"/>
        </w:rPr>
        <w:t>AREA SALUTE MENTALE E DIPENDENZE</w:t>
      </w:r>
    </w:p>
    <w:p w14:paraId="61491791" w14:textId="77777777" w:rsidR="00F75635" w:rsidRPr="00CA50D8" w:rsidRDefault="00F75635" w:rsidP="00673B69">
      <w:pPr>
        <w:pStyle w:val="NormaleWeb"/>
        <w:spacing w:before="0" w:beforeAutospacing="0" w:after="0" w:afterAutospacing="0"/>
        <w:jc w:val="both"/>
        <w:rPr>
          <w:rStyle w:val="Enfasigrassetto"/>
          <w:rFonts w:ascii="Century Gothic" w:hAnsi="Century Gothic" w:cs="Arial"/>
          <w:sz w:val="20"/>
          <w:szCs w:val="20"/>
        </w:rPr>
      </w:pPr>
    </w:p>
    <w:p w14:paraId="6B9758C9" w14:textId="2135DCEB" w:rsidR="00A37F97" w:rsidRPr="00CA50D8" w:rsidRDefault="003159F6" w:rsidP="00673B69">
      <w:pPr>
        <w:pStyle w:val="Paragrafoelenco"/>
        <w:numPr>
          <w:ilvl w:val="0"/>
          <w:numId w:val="4"/>
        </w:numPr>
        <w:spacing w:after="0" w:line="240" w:lineRule="auto"/>
        <w:jc w:val="both"/>
        <w:rPr>
          <w:rFonts w:ascii="Century Gothic" w:hAnsi="Century Gothic" w:cs="Arial"/>
          <w:b/>
          <w:bCs/>
          <w:sz w:val="20"/>
          <w:szCs w:val="20"/>
        </w:rPr>
      </w:pPr>
      <w:r w:rsidRPr="00CA50D8">
        <w:rPr>
          <w:rFonts w:ascii="Century Gothic" w:hAnsi="Century Gothic" w:cs="Arial"/>
          <w:sz w:val="20"/>
          <w:szCs w:val="20"/>
        </w:rPr>
        <w:t>GAP</w:t>
      </w:r>
    </w:p>
    <w:p w14:paraId="4A5586DB" w14:textId="6B5375AC" w:rsidR="00B015C8" w:rsidRPr="00CA50D8" w:rsidRDefault="00B015C8" w:rsidP="00673B69">
      <w:pPr>
        <w:pStyle w:val="Paragrafoelenco"/>
        <w:numPr>
          <w:ilvl w:val="0"/>
          <w:numId w:val="4"/>
        </w:numPr>
        <w:spacing w:after="0" w:line="240" w:lineRule="auto"/>
        <w:jc w:val="both"/>
        <w:rPr>
          <w:rFonts w:ascii="Century Gothic" w:hAnsi="Century Gothic" w:cs="Arial"/>
          <w:b/>
          <w:bCs/>
          <w:sz w:val="20"/>
          <w:szCs w:val="20"/>
        </w:rPr>
      </w:pPr>
      <w:r w:rsidRPr="00CA50D8">
        <w:rPr>
          <w:rFonts w:ascii="Century Gothic" w:hAnsi="Century Gothic" w:cs="Arial"/>
          <w:sz w:val="20"/>
          <w:szCs w:val="20"/>
        </w:rPr>
        <w:t>Contrasto ai Disturbi della Nutrizione e dell’Alimentazione (DNA)</w:t>
      </w:r>
    </w:p>
    <w:p w14:paraId="10E198D8" w14:textId="6324E221" w:rsidR="003A65B7" w:rsidRPr="00CA50D8" w:rsidRDefault="003A65B7" w:rsidP="00673B69">
      <w:pPr>
        <w:pStyle w:val="Paragrafoelenco"/>
        <w:numPr>
          <w:ilvl w:val="0"/>
          <w:numId w:val="4"/>
        </w:numPr>
        <w:spacing w:after="0" w:line="240" w:lineRule="auto"/>
        <w:jc w:val="both"/>
        <w:rPr>
          <w:rFonts w:ascii="Century Gothic" w:hAnsi="Century Gothic" w:cs="Arial"/>
          <w:b/>
          <w:bCs/>
          <w:sz w:val="20"/>
          <w:szCs w:val="20"/>
        </w:rPr>
      </w:pPr>
      <w:r w:rsidRPr="00CA50D8">
        <w:rPr>
          <w:rFonts w:ascii="Century Gothic" w:hAnsi="Century Gothic" w:cs="Arial"/>
          <w:sz w:val="20"/>
          <w:szCs w:val="20"/>
        </w:rPr>
        <w:t xml:space="preserve">Progetti </w:t>
      </w:r>
      <w:proofErr w:type="spellStart"/>
      <w:r w:rsidRPr="00CA50D8">
        <w:rPr>
          <w:rFonts w:ascii="Century Gothic" w:hAnsi="Century Gothic" w:cs="Arial"/>
          <w:sz w:val="20"/>
          <w:szCs w:val="20"/>
        </w:rPr>
        <w:t>Autinca</w:t>
      </w:r>
      <w:proofErr w:type="spellEnd"/>
      <w:r w:rsidRPr="00CA50D8">
        <w:rPr>
          <w:rFonts w:ascii="Century Gothic" w:hAnsi="Century Gothic" w:cs="Arial"/>
          <w:sz w:val="20"/>
          <w:szCs w:val="20"/>
        </w:rPr>
        <w:t xml:space="preserve"> e Diapason – Percorso emergenze comportamentali</w:t>
      </w:r>
    </w:p>
    <w:p w14:paraId="7BD62F42" w14:textId="62DFE6D8" w:rsidR="003612B2" w:rsidRPr="00CA50D8" w:rsidRDefault="003612B2" w:rsidP="003612B2">
      <w:pPr>
        <w:pStyle w:val="Paragrafoelenco"/>
        <w:spacing w:after="0" w:line="240" w:lineRule="auto"/>
        <w:jc w:val="both"/>
        <w:rPr>
          <w:rFonts w:ascii="Century Gothic" w:hAnsi="Century Gothic" w:cs="Arial"/>
          <w:sz w:val="20"/>
          <w:szCs w:val="20"/>
        </w:rPr>
      </w:pPr>
    </w:p>
    <w:p w14:paraId="42A7CDA7" w14:textId="77777777" w:rsidR="003612B2" w:rsidRPr="00CA50D8" w:rsidRDefault="003612B2" w:rsidP="003612B2">
      <w:pPr>
        <w:pStyle w:val="Paragrafoelenco"/>
        <w:spacing w:after="0" w:line="240" w:lineRule="auto"/>
        <w:jc w:val="both"/>
        <w:rPr>
          <w:rStyle w:val="Enfasigrassetto"/>
          <w:rFonts w:ascii="Century Gothic" w:hAnsi="Century Gothic" w:cs="Arial"/>
          <w:sz w:val="20"/>
          <w:szCs w:val="20"/>
        </w:rPr>
      </w:pPr>
    </w:p>
    <w:p w14:paraId="728B998F" w14:textId="77777777" w:rsidR="00A2271F" w:rsidRPr="00CA50D8" w:rsidRDefault="00A2271F" w:rsidP="00A2271F">
      <w:pPr>
        <w:pStyle w:val="NormaleWeb"/>
        <w:spacing w:before="0" w:beforeAutospacing="0" w:after="0" w:afterAutospacing="0"/>
        <w:jc w:val="center"/>
        <w:rPr>
          <w:rFonts w:ascii="Century Gothic" w:hAnsi="Century Gothic" w:cs="Arial"/>
          <w:b/>
          <w:sz w:val="20"/>
          <w:szCs w:val="20"/>
          <w:u w:val="single"/>
        </w:rPr>
      </w:pPr>
      <w:r w:rsidRPr="00CA50D8">
        <w:rPr>
          <w:rFonts w:ascii="Century Gothic" w:hAnsi="Century Gothic" w:cs="Arial"/>
          <w:b/>
          <w:sz w:val="20"/>
          <w:szCs w:val="20"/>
          <w:u w:val="single"/>
        </w:rPr>
        <w:t>PER TUTTE LE AREE</w:t>
      </w:r>
    </w:p>
    <w:p w14:paraId="708F02B3" w14:textId="77777777" w:rsidR="00A2271F" w:rsidRPr="00CA50D8" w:rsidRDefault="00A2271F" w:rsidP="00A2271F">
      <w:pPr>
        <w:pStyle w:val="NormaleWeb"/>
        <w:tabs>
          <w:tab w:val="left" w:pos="900"/>
        </w:tabs>
        <w:spacing w:before="0" w:beforeAutospacing="0" w:after="0" w:afterAutospacing="0"/>
        <w:jc w:val="both"/>
        <w:rPr>
          <w:rFonts w:ascii="Century Gothic" w:hAnsi="Century Gothic" w:cs="Arial"/>
          <w:sz w:val="20"/>
          <w:szCs w:val="20"/>
        </w:rPr>
      </w:pPr>
    </w:p>
    <w:p w14:paraId="396781B1" w14:textId="77777777" w:rsidR="00A2271F" w:rsidRDefault="00A2271F" w:rsidP="00A2271F">
      <w:pPr>
        <w:tabs>
          <w:tab w:val="left" w:pos="1455"/>
        </w:tabs>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1827 del 31/01/2024 “Determinazioni in ordine agli indirizzi di programmazione del SSR per l’anno 2024”.</w:t>
      </w:r>
    </w:p>
    <w:p w14:paraId="709FA372" w14:textId="7E8EE65A" w:rsidR="006018AF" w:rsidRPr="00CA50D8" w:rsidRDefault="006018AF" w:rsidP="00A2271F">
      <w:pPr>
        <w:tabs>
          <w:tab w:val="left" w:pos="1455"/>
        </w:tabs>
        <w:autoSpaceDE w:val="0"/>
        <w:autoSpaceDN w:val="0"/>
        <w:adjustRightInd w:val="0"/>
        <w:spacing w:after="0" w:line="240" w:lineRule="auto"/>
        <w:jc w:val="both"/>
        <w:rPr>
          <w:rFonts w:ascii="Century Gothic" w:hAnsi="Century Gothic" w:cs="Arial"/>
          <w:sz w:val="20"/>
          <w:szCs w:val="20"/>
        </w:rPr>
      </w:pPr>
      <w:r w:rsidRPr="006018AF">
        <w:rPr>
          <w:rFonts w:ascii="Century Gothic" w:hAnsi="Century Gothic" w:cs="Arial"/>
          <w:sz w:val="20"/>
          <w:szCs w:val="20"/>
        </w:rPr>
        <w:t>DGR n. XII/2966 del 05/08/2024 “Delibera n.2966- (DL) ulteriori determinazioni in ordine agli indirizzi di programmazione del SSR per l'anno 2024 - terzo provvedimento (di concerto con l'assessore Lucchini).</w:t>
      </w:r>
    </w:p>
    <w:p w14:paraId="4E9AC132" w14:textId="6F682B13" w:rsidR="003242A4" w:rsidRPr="00CA50D8" w:rsidRDefault="003242A4" w:rsidP="003242A4">
      <w:pPr>
        <w:tabs>
          <w:tab w:val="left" w:pos="1455"/>
        </w:tabs>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3720 del 30/12/2024 “Determinazioni in ordine agli indirizzi di programmazione del SSR per l’anno 2025”.</w:t>
      </w:r>
    </w:p>
    <w:p w14:paraId="49B71421" w14:textId="77777777" w:rsidR="00160528" w:rsidRPr="00FD76F3" w:rsidRDefault="00160528" w:rsidP="00160528">
      <w:pPr>
        <w:tabs>
          <w:tab w:val="left" w:pos="1455"/>
        </w:tabs>
        <w:autoSpaceDE w:val="0"/>
        <w:autoSpaceDN w:val="0"/>
        <w:adjustRightInd w:val="0"/>
        <w:spacing w:after="0" w:line="240" w:lineRule="auto"/>
        <w:jc w:val="both"/>
        <w:rPr>
          <w:rFonts w:ascii="Century Gothic" w:hAnsi="Century Gothic" w:cs="Arial"/>
          <w:sz w:val="20"/>
          <w:szCs w:val="20"/>
        </w:rPr>
      </w:pPr>
      <w:r w:rsidRPr="00160528">
        <w:rPr>
          <w:rFonts w:ascii="Century Gothic" w:hAnsi="Century Gothic" w:cs="Arial"/>
          <w:sz w:val="20"/>
          <w:szCs w:val="20"/>
        </w:rPr>
        <w:t xml:space="preserve">DGR n. 4938 del 04/08/2025 “Ulteriori determinazioni in ordine agli indirizzi di programmazione del SSR </w:t>
      </w:r>
      <w:r w:rsidRPr="00FD76F3">
        <w:rPr>
          <w:rFonts w:ascii="Century Gothic" w:hAnsi="Century Gothic" w:cs="Arial"/>
          <w:sz w:val="20"/>
          <w:szCs w:val="20"/>
        </w:rPr>
        <w:t>per l’anno 2025 (di concerto con il Vicepresidente Alparone e gli assessori Lucchini e Fermi)”.</w:t>
      </w:r>
    </w:p>
    <w:p w14:paraId="4D7214FA" w14:textId="24F6674D" w:rsidR="00B10C4C" w:rsidRPr="005966A0" w:rsidRDefault="00B10C4C" w:rsidP="00817931">
      <w:pPr>
        <w:tabs>
          <w:tab w:val="left" w:pos="1455"/>
        </w:tabs>
        <w:autoSpaceDE w:val="0"/>
        <w:autoSpaceDN w:val="0"/>
        <w:adjustRightInd w:val="0"/>
        <w:spacing w:after="0" w:line="240" w:lineRule="auto"/>
        <w:jc w:val="both"/>
        <w:rPr>
          <w:rFonts w:ascii="Century Gothic" w:hAnsi="Century Gothic" w:cs="Arial"/>
          <w:sz w:val="20"/>
          <w:szCs w:val="20"/>
        </w:rPr>
      </w:pPr>
      <w:r w:rsidRPr="005966A0">
        <w:rPr>
          <w:rFonts w:ascii="Century Gothic" w:hAnsi="Century Gothic" w:cs="Arial"/>
          <w:sz w:val="20"/>
          <w:szCs w:val="20"/>
        </w:rPr>
        <w:t>DGR n. 5524 del 17/12/2025 “Determinazioni in ordine alla gestione del servizio sanitario e socio sanitario per l’esercizio 2026 – quadro economico programmatorio”.</w:t>
      </w:r>
    </w:p>
    <w:p w14:paraId="4E7E7838" w14:textId="0AA3EAC4" w:rsidR="00817931" w:rsidRPr="005966A0" w:rsidRDefault="00817931" w:rsidP="00817931">
      <w:pPr>
        <w:tabs>
          <w:tab w:val="left" w:pos="1455"/>
        </w:tabs>
        <w:autoSpaceDE w:val="0"/>
        <w:autoSpaceDN w:val="0"/>
        <w:adjustRightInd w:val="0"/>
        <w:spacing w:after="0" w:line="240" w:lineRule="auto"/>
        <w:jc w:val="both"/>
        <w:rPr>
          <w:rFonts w:ascii="Century Gothic" w:hAnsi="Century Gothic" w:cs="Arial"/>
          <w:sz w:val="20"/>
          <w:szCs w:val="20"/>
        </w:rPr>
      </w:pPr>
      <w:r w:rsidRPr="005966A0">
        <w:rPr>
          <w:rFonts w:ascii="Century Gothic" w:hAnsi="Century Gothic" w:cs="Arial"/>
          <w:sz w:val="20"/>
          <w:szCs w:val="20"/>
        </w:rPr>
        <w:t xml:space="preserve">DGR n. 5589 del 30/12/2025 “Determinazioni in ordine agli indirizzi di programmazione del SSR per l’anno 2026 ed in ordine agli obiettivi delle </w:t>
      </w:r>
      <w:r w:rsidR="00430866" w:rsidRPr="005966A0">
        <w:rPr>
          <w:rFonts w:ascii="Century Gothic" w:hAnsi="Century Gothic" w:cs="Arial"/>
          <w:sz w:val="20"/>
          <w:szCs w:val="20"/>
        </w:rPr>
        <w:t>A</w:t>
      </w:r>
      <w:r w:rsidRPr="005966A0">
        <w:rPr>
          <w:rFonts w:ascii="Century Gothic" w:hAnsi="Century Gothic" w:cs="Arial"/>
          <w:sz w:val="20"/>
          <w:szCs w:val="20"/>
        </w:rPr>
        <w:t xml:space="preserve">genzie di </w:t>
      </w:r>
      <w:r w:rsidR="00430866" w:rsidRPr="005966A0">
        <w:rPr>
          <w:rFonts w:ascii="Century Gothic" w:hAnsi="Century Gothic" w:cs="Arial"/>
          <w:sz w:val="20"/>
          <w:szCs w:val="20"/>
        </w:rPr>
        <w:t>T</w:t>
      </w:r>
      <w:r w:rsidRPr="005966A0">
        <w:rPr>
          <w:rFonts w:ascii="Century Gothic" w:hAnsi="Century Gothic" w:cs="Arial"/>
          <w:sz w:val="20"/>
          <w:szCs w:val="20"/>
        </w:rPr>
        <w:t xml:space="preserve">utela della </w:t>
      </w:r>
      <w:r w:rsidR="00430866" w:rsidRPr="005966A0">
        <w:rPr>
          <w:rFonts w:ascii="Century Gothic" w:hAnsi="Century Gothic" w:cs="Arial"/>
          <w:sz w:val="20"/>
          <w:szCs w:val="20"/>
        </w:rPr>
        <w:t>S</w:t>
      </w:r>
      <w:r w:rsidRPr="005966A0">
        <w:rPr>
          <w:rFonts w:ascii="Century Gothic" w:hAnsi="Century Gothic" w:cs="Arial"/>
          <w:sz w:val="20"/>
          <w:szCs w:val="20"/>
        </w:rPr>
        <w:t>alute (A.T.S.), delle Aziende Socio</w:t>
      </w:r>
    </w:p>
    <w:p w14:paraId="6B9A5FCA" w14:textId="6311239C" w:rsidR="00817931" w:rsidRPr="005966A0" w:rsidRDefault="00817931" w:rsidP="00817931">
      <w:pPr>
        <w:tabs>
          <w:tab w:val="left" w:pos="1455"/>
        </w:tabs>
        <w:autoSpaceDE w:val="0"/>
        <w:autoSpaceDN w:val="0"/>
        <w:adjustRightInd w:val="0"/>
        <w:spacing w:after="0" w:line="240" w:lineRule="auto"/>
        <w:jc w:val="both"/>
        <w:rPr>
          <w:rFonts w:ascii="Century Gothic" w:hAnsi="Century Gothic" w:cs="Arial"/>
          <w:sz w:val="20"/>
          <w:szCs w:val="20"/>
        </w:rPr>
      </w:pPr>
      <w:r w:rsidRPr="005966A0">
        <w:rPr>
          <w:rFonts w:ascii="Century Gothic" w:hAnsi="Century Gothic" w:cs="Arial"/>
          <w:sz w:val="20"/>
          <w:szCs w:val="20"/>
        </w:rPr>
        <w:t xml:space="preserve">sanitarie Territoriali (A.S.S.T.) e dell’Agenzia Regionale Emergenza Urgenza (A.R.E.U.) anno 2026 – (di concerto con il </w:t>
      </w:r>
      <w:r w:rsidR="00196121" w:rsidRPr="005966A0">
        <w:rPr>
          <w:rFonts w:ascii="Century Gothic" w:hAnsi="Century Gothic" w:cs="Arial"/>
          <w:sz w:val="20"/>
          <w:szCs w:val="20"/>
        </w:rPr>
        <w:t>V</w:t>
      </w:r>
      <w:r w:rsidRPr="005966A0">
        <w:rPr>
          <w:rFonts w:ascii="Century Gothic" w:hAnsi="Century Gothic" w:cs="Arial"/>
          <w:sz w:val="20"/>
          <w:szCs w:val="20"/>
        </w:rPr>
        <w:t>icepresidente Alparone e l’</w:t>
      </w:r>
      <w:r w:rsidR="00196121" w:rsidRPr="005966A0">
        <w:rPr>
          <w:rFonts w:ascii="Century Gothic" w:hAnsi="Century Gothic" w:cs="Arial"/>
          <w:sz w:val="20"/>
          <w:szCs w:val="20"/>
        </w:rPr>
        <w:t>A</w:t>
      </w:r>
      <w:r w:rsidRPr="005966A0">
        <w:rPr>
          <w:rFonts w:ascii="Century Gothic" w:hAnsi="Century Gothic" w:cs="Arial"/>
          <w:sz w:val="20"/>
          <w:szCs w:val="20"/>
        </w:rPr>
        <w:t>ssessore Lucchini)”.</w:t>
      </w:r>
    </w:p>
    <w:p w14:paraId="0B132BE9" w14:textId="77777777" w:rsidR="00A2271F" w:rsidRPr="00CA50D8" w:rsidRDefault="00A2271F" w:rsidP="00CE5638">
      <w:pPr>
        <w:pStyle w:val="NormaleWeb"/>
        <w:spacing w:before="0" w:beforeAutospacing="0" w:after="0" w:afterAutospacing="0"/>
        <w:rPr>
          <w:rStyle w:val="Enfasigrassetto"/>
          <w:rFonts w:ascii="Century Gothic" w:hAnsi="Century Gothic" w:cs="Arial"/>
          <w:sz w:val="20"/>
          <w:szCs w:val="20"/>
          <w:u w:val="single"/>
        </w:rPr>
      </w:pPr>
    </w:p>
    <w:p w14:paraId="6F09705A" w14:textId="62EBB89B" w:rsidR="003612B2" w:rsidRPr="00CE5638" w:rsidRDefault="00746D81" w:rsidP="00CE5638">
      <w:pPr>
        <w:pStyle w:val="NormaleWeb"/>
        <w:spacing w:before="0" w:beforeAutospacing="0" w:after="0" w:afterAutospacing="0"/>
        <w:jc w:val="center"/>
        <w:rPr>
          <w:rStyle w:val="Enfasigrassetto"/>
          <w:rFonts w:ascii="Century Gothic" w:hAnsi="Century Gothic" w:cs="Arial"/>
          <w:sz w:val="20"/>
          <w:szCs w:val="20"/>
          <w:u w:val="single"/>
        </w:rPr>
      </w:pPr>
      <w:r w:rsidRPr="00CA50D8">
        <w:rPr>
          <w:rStyle w:val="Enfasigrassetto"/>
          <w:rFonts w:ascii="Century Gothic" w:hAnsi="Century Gothic" w:cs="Arial"/>
          <w:sz w:val="20"/>
          <w:szCs w:val="20"/>
          <w:u w:val="single"/>
        </w:rPr>
        <w:t xml:space="preserve">AREA DISABILITÀ </w:t>
      </w:r>
      <w:r w:rsidR="00226E47" w:rsidRPr="00CA50D8">
        <w:rPr>
          <w:rStyle w:val="Enfasigrassetto"/>
          <w:rFonts w:ascii="Century Gothic" w:hAnsi="Century Gothic" w:cs="Arial"/>
          <w:sz w:val="20"/>
          <w:szCs w:val="20"/>
          <w:u w:val="single"/>
        </w:rPr>
        <w:t>e FRAGILITÀ</w:t>
      </w:r>
    </w:p>
    <w:p w14:paraId="4A37EDA9" w14:textId="1D0E2872" w:rsidR="000E02E3" w:rsidRPr="00442C9D" w:rsidRDefault="00312F62" w:rsidP="00312F62">
      <w:pPr>
        <w:pStyle w:val="NormaleWeb"/>
        <w:numPr>
          <w:ilvl w:val="0"/>
          <w:numId w:val="5"/>
        </w:numPr>
        <w:spacing w:after="0"/>
        <w:ind w:left="284" w:hanging="284"/>
        <w:jc w:val="both"/>
        <w:rPr>
          <w:rStyle w:val="Enfasigrassetto"/>
          <w:rFonts w:ascii="Century Gothic" w:hAnsi="Century Gothic" w:cs="Arial"/>
          <w:sz w:val="20"/>
          <w:szCs w:val="20"/>
        </w:rPr>
      </w:pPr>
      <w:r w:rsidRPr="00442C9D">
        <w:rPr>
          <w:rStyle w:val="Enfasigrassetto"/>
          <w:rFonts w:ascii="Century Gothic" w:hAnsi="Century Gothic" w:cs="Arial"/>
          <w:sz w:val="20"/>
          <w:szCs w:val="20"/>
        </w:rPr>
        <w:t xml:space="preserve">Erogazione di contributo economico a favore </w:t>
      </w:r>
      <w:r w:rsidR="00421A0D" w:rsidRPr="00442C9D">
        <w:rPr>
          <w:rStyle w:val="Enfasigrassetto"/>
          <w:rFonts w:ascii="Century Gothic" w:hAnsi="Century Gothic" w:cs="Arial"/>
          <w:sz w:val="20"/>
          <w:szCs w:val="20"/>
        </w:rPr>
        <w:t>di persone anziane non autosufficienti ad alto bisogno assistenziale e di persone con disabilità e necessità di sostegno intensivo molto elevato</w:t>
      </w:r>
    </w:p>
    <w:p w14:paraId="5EA538BF" w14:textId="77777777" w:rsidR="000E02E3" w:rsidRPr="00CA50D8" w:rsidRDefault="000E02E3" w:rsidP="00673B69">
      <w:pPr>
        <w:pStyle w:val="NormaleWeb"/>
        <w:numPr>
          <w:ilvl w:val="0"/>
          <w:numId w:val="10"/>
        </w:numPr>
        <w:spacing w:before="0" w:beforeAutospacing="0" w:after="0" w:afterAutospacing="0"/>
        <w:jc w:val="both"/>
        <w:rPr>
          <w:rStyle w:val="Enfasigrassetto"/>
          <w:rFonts w:ascii="Century Gothic" w:hAnsi="Century Gothic" w:cs="Arial"/>
          <w:b w:val="0"/>
          <w:sz w:val="20"/>
          <w:szCs w:val="20"/>
        </w:rPr>
      </w:pPr>
      <w:r w:rsidRPr="00CA50D8">
        <w:rPr>
          <w:rStyle w:val="Enfasigrassetto"/>
          <w:rFonts w:ascii="Century Gothic" w:hAnsi="Century Gothic" w:cs="Arial"/>
          <w:b w:val="0"/>
          <w:sz w:val="20"/>
          <w:szCs w:val="20"/>
        </w:rPr>
        <w:t>Legge n. 296/2006, comma 1264, istitutiva del Fondo per le non autosufficienze</w:t>
      </w:r>
    </w:p>
    <w:p w14:paraId="037ED4C0" w14:textId="7A407588" w:rsidR="000332A9"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332A9" w:rsidRPr="00CA50D8">
        <w:rPr>
          <w:rFonts w:ascii="Century Gothic" w:hAnsi="Century Gothic" w:cs="Arial"/>
          <w:sz w:val="20"/>
          <w:szCs w:val="20"/>
        </w:rPr>
        <w:t xml:space="preserve"> n. 7856/2018 “</w:t>
      </w:r>
      <w:r w:rsidRPr="00CA50D8">
        <w:rPr>
          <w:rFonts w:ascii="Century Gothic" w:hAnsi="Century Gothic" w:cs="Arial"/>
          <w:sz w:val="20"/>
          <w:szCs w:val="20"/>
        </w:rPr>
        <w:t>P</w:t>
      </w:r>
      <w:r w:rsidR="000332A9" w:rsidRPr="00CA50D8">
        <w:rPr>
          <w:rFonts w:ascii="Century Gothic" w:hAnsi="Century Gothic" w:cs="Arial"/>
          <w:sz w:val="20"/>
          <w:szCs w:val="20"/>
        </w:rPr>
        <w:t>rogramma operativo regionale a favore di persone con gravissima disabilità e in condizioni di non autosufficienza e grave disabilità alle persone in condizione di disabilità gravissima”</w:t>
      </w:r>
    </w:p>
    <w:p w14:paraId="33B489AA" w14:textId="07C3A04E" w:rsidR="001D7D2F"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1D7D2F" w:rsidRPr="00CA50D8">
        <w:rPr>
          <w:rFonts w:ascii="Century Gothic" w:hAnsi="Century Gothic" w:cs="Arial"/>
          <w:sz w:val="20"/>
          <w:szCs w:val="20"/>
        </w:rPr>
        <w:t xml:space="preserve"> </w:t>
      </w:r>
      <w:r w:rsidR="00A75C17" w:rsidRPr="00CA50D8">
        <w:rPr>
          <w:rFonts w:ascii="Century Gothic" w:hAnsi="Century Gothic" w:cs="Arial"/>
          <w:sz w:val="20"/>
          <w:szCs w:val="20"/>
        </w:rPr>
        <w:t xml:space="preserve">n. </w:t>
      </w:r>
      <w:r w:rsidR="001D7D2F" w:rsidRPr="00CA50D8">
        <w:rPr>
          <w:rFonts w:ascii="Century Gothic" w:hAnsi="Century Gothic" w:cs="Arial"/>
          <w:sz w:val="20"/>
          <w:szCs w:val="20"/>
        </w:rPr>
        <w:t>1253/2019 “Programma operativo regionale a favore di persone con gravissima disabilità e in condizione di non autosufficienza e grave disabilità di cui al fondo per le non autosufficienze anno 2018”</w:t>
      </w:r>
    </w:p>
    <w:p w14:paraId="30121646" w14:textId="5F4C6AF4"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2720 del 23/12/2019” Piano regionale per la non autosufficienza Triennio 2019/2021 e Programma Operativo Regionale annualità 2019 – esercizio 2020</w:t>
      </w:r>
      <w:r w:rsidRPr="00CA50D8">
        <w:rPr>
          <w:rFonts w:ascii="Century Gothic" w:hAnsi="Century Gothic" w:cs="Arial"/>
          <w:sz w:val="20"/>
          <w:szCs w:val="20"/>
        </w:rPr>
        <w:t>”</w:t>
      </w:r>
    </w:p>
    <w:p w14:paraId="40ED5B43" w14:textId="16AB18BC"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2798 del 31/01/2020 “Programma Operativo regionale a favore di persone con gravissima disabilità e in condizione di non autosufficienza e grave disabilità di cui al Fondo per le Non Autosufficienze Triennio 2019-2021 – Annualità 2019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2720/2019) – Prime indicazioni per garantire la continuità alla misura B1</w:t>
      </w:r>
      <w:r w:rsidRPr="00CA50D8">
        <w:rPr>
          <w:rFonts w:ascii="Century Gothic" w:hAnsi="Century Gothic" w:cs="Arial"/>
          <w:sz w:val="20"/>
          <w:szCs w:val="20"/>
        </w:rPr>
        <w:t>”</w:t>
      </w:r>
    </w:p>
    <w:p w14:paraId="6CD2FF64" w14:textId="30635AB4" w:rsidR="003E3846"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2862 del 18/02/2020 “Programma Operativo regionale a favore di persone con gravissima disabilità e in condizione di non autosufficienza e grave disabilità di cui al Fondo per le Non Autosufficienze Triennio 2019-2021 – Annualità 2019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2720/2019) – Integrazioni e ulteriori specificazioni</w:t>
      </w:r>
      <w:r w:rsidRPr="00CA50D8">
        <w:rPr>
          <w:rFonts w:ascii="Century Gothic" w:hAnsi="Century Gothic" w:cs="Arial"/>
          <w:sz w:val="20"/>
          <w:szCs w:val="20"/>
        </w:rPr>
        <w:t>”</w:t>
      </w:r>
    </w:p>
    <w:p w14:paraId="6E9B6F7F" w14:textId="77777777" w:rsidR="003E3846" w:rsidRDefault="003E3846">
      <w:pPr>
        <w:rPr>
          <w:rFonts w:ascii="Century Gothic" w:hAnsi="Century Gothic" w:cs="Arial"/>
          <w:sz w:val="20"/>
          <w:szCs w:val="20"/>
        </w:rPr>
      </w:pPr>
      <w:r>
        <w:rPr>
          <w:rFonts w:ascii="Century Gothic" w:hAnsi="Century Gothic" w:cs="Arial"/>
          <w:sz w:val="20"/>
          <w:szCs w:val="20"/>
        </w:rPr>
        <w:br w:type="page"/>
      </w:r>
    </w:p>
    <w:p w14:paraId="259DC38A" w14:textId="77777777" w:rsidR="000E7435" w:rsidRPr="00CA50D8" w:rsidRDefault="000E7435" w:rsidP="003E3846">
      <w:pPr>
        <w:pStyle w:val="Paragrafoelenco"/>
        <w:autoSpaceDE w:val="0"/>
        <w:autoSpaceDN w:val="0"/>
        <w:adjustRightInd w:val="0"/>
        <w:spacing w:after="0" w:line="240" w:lineRule="auto"/>
        <w:jc w:val="both"/>
        <w:rPr>
          <w:rFonts w:ascii="Century Gothic" w:hAnsi="Century Gothic" w:cs="Arial"/>
          <w:sz w:val="20"/>
          <w:szCs w:val="20"/>
        </w:rPr>
      </w:pPr>
    </w:p>
    <w:p w14:paraId="759C884D" w14:textId="554FE1E8"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2954 del 16/03/2020 “Programma Operativo regionale a favore di persone con gravissima disabilità e in condizione di non autosufficienza e grave disabilità di cui al Fondo per le Non Autosufficienze Triennio 2019-2021 – Annualità 2019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2862/2020) – Determinazioni conseguenti all’emergenza Covid-19 per rinnovi domande B1</w:t>
      </w:r>
      <w:r w:rsidRPr="00CA50D8">
        <w:rPr>
          <w:rFonts w:ascii="Century Gothic" w:hAnsi="Century Gothic" w:cs="Arial"/>
          <w:sz w:val="20"/>
          <w:szCs w:val="20"/>
        </w:rPr>
        <w:t>”</w:t>
      </w:r>
    </w:p>
    <w:p w14:paraId="1125DE3F" w14:textId="6D6034DD"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3178 del 26/05/2020 “Ulteriori determinazioni in merito alla programmazione regionale FNA 2019 – Annualità 2020 approvata con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2862/2020”</w:t>
      </w:r>
    </w:p>
    <w:p w14:paraId="74CBDC7E" w14:textId="4E134326"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3504 del 05/05/2020 “Ulteriori determinazioni in merito alla programmazione regionale FNA 2019 – Annualità 2020 approvata con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2862/2020: Misure straordinarie Misura B1 conseguenti all’emergenza Covid-19</w:t>
      </w:r>
      <w:r w:rsidR="00520712" w:rsidRPr="00CA50D8">
        <w:rPr>
          <w:rFonts w:ascii="Century Gothic" w:hAnsi="Century Gothic" w:cs="Arial"/>
          <w:sz w:val="20"/>
          <w:szCs w:val="20"/>
        </w:rPr>
        <w:t>”</w:t>
      </w:r>
    </w:p>
    <w:p w14:paraId="4BD6C429" w14:textId="356F4640"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4138 del 21/12/2020 “Programma Operativo Regionale a favore di persone con gravissima disabilità e in condizione di non autosufficienza e grave disabilità di cui al Fondo per le non autosufficienze Triennio 2019-2021 – Annualità 2020 Esercizio 2021</w:t>
      </w:r>
      <w:r w:rsidR="00520712" w:rsidRPr="00CA50D8">
        <w:rPr>
          <w:rFonts w:ascii="Century Gothic" w:hAnsi="Century Gothic" w:cs="Arial"/>
          <w:sz w:val="20"/>
          <w:szCs w:val="20"/>
        </w:rPr>
        <w:t>”</w:t>
      </w:r>
    </w:p>
    <w:p w14:paraId="09303270" w14:textId="7091807C"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4181 del 30/12/2020 “FNA 2019 – Esercizio 2020 – Modifiche alle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2720/2019 e n. 2862/2020 in esecuzione della pronuncia del 23/11/2020 del Tribunale Ordinario di Milano Sezione Lavoro (ricorso n. 6709/2020 RGL)</w:t>
      </w:r>
      <w:r w:rsidR="00520712" w:rsidRPr="00CA50D8">
        <w:rPr>
          <w:rFonts w:ascii="Century Gothic" w:hAnsi="Century Gothic" w:cs="Arial"/>
          <w:sz w:val="20"/>
          <w:szCs w:val="20"/>
        </w:rPr>
        <w:t>”</w:t>
      </w:r>
    </w:p>
    <w:p w14:paraId="190BA87D" w14:textId="1AEE31C2" w:rsidR="002A3F36" w:rsidRPr="00CA50D8" w:rsidRDefault="00B015C8"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2A3F36" w:rsidRPr="00CA50D8">
        <w:rPr>
          <w:rFonts w:ascii="Century Gothic" w:hAnsi="Century Gothic" w:cs="Arial"/>
          <w:sz w:val="20"/>
          <w:szCs w:val="20"/>
        </w:rPr>
        <w:t xml:space="preserve"> n. 925 del 29/01/2021 “Accertamento delle somme derivanti da assegnazione statale fondo non autosufficienze (riparto 2020) sull’esercizio finanziario 2021, impegno e liquidazione parziale”</w:t>
      </w:r>
    </w:p>
    <w:p w14:paraId="6F4B86EB" w14:textId="33C31492"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4408 del 17/03/2021“Modalità di utilizzo Fondo Progetti di Vita Indipendente (pro.vi) FNA 2019/2020 e ulteriori determinazioni Fondo Non Autosufficienze 2020 Esercizio 2021 (Integrazioni alla </w:t>
      </w:r>
      <w:r w:rsidRPr="00CA50D8">
        <w:rPr>
          <w:rFonts w:ascii="Century Gothic" w:hAnsi="Century Gothic" w:cs="Arial"/>
          <w:sz w:val="20"/>
          <w:szCs w:val="20"/>
        </w:rPr>
        <w:t>DGR</w:t>
      </w:r>
      <w:r w:rsidR="000E7435" w:rsidRPr="00CA50D8">
        <w:rPr>
          <w:rFonts w:ascii="Century Gothic" w:hAnsi="Century Gothic" w:cs="Arial"/>
          <w:sz w:val="20"/>
          <w:szCs w:val="20"/>
        </w:rPr>
        <w:t xml:space="preserve"> n. 4138/2020)”</w:t>
      </w:r>
    </w:p>
    <w:p w14:paraId="3F83D876" w14:textId="34037329"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4443 del 22/03/2021“Fondo per il sostegno del ruolo di cura e assistenza del caregiver familiare – Annualità 2018/2019/2020: programma operativo regionale”</w:t>
      </w:r>
    </w:p>
    <w:p w14:paraId="401400B5" w14:textId="72F7E81D"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E7435" w:rsidRPr="00CA50D8">
        <w:rPr>
          <w:rFonts w:ascii="Century Gothic" w:hAnsi="Century Gothic" w:cs="Arial"/>
          <w:sz w:val="20"/>
          <w:szCs w:val="20"/>
        </w:rPr>
        <w:t xml:space="preserve"> n. 4562 del 19/04/2021 “Programma operativo regionale a favore di persone con gravissima disabilità e in condizione di non autosufficienza e grave disabilità – ulteriori risorse FNA 2020 per emergenza Covid 19</w:t>
      </w:r>
      <w:r w:rsidR="00F14B93" w:rsidRPr="00CA50D8">
        <w:rPr>
          <w:rFonts w:ascii="Century Gothic" w:hAnsi="Century Gothic" w:cs="Arial"/>
          <w:sz w:val="20"/>
          <w:szCs w:val="20"/>
        </w:rPr>
        <w:t>”</w:t>
      </w:r>
    </w:p>
    <w:p w14:paraId="5A6BF16D" w14:textId="2CF32C67" w:rsidR="00285278"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285278" w:rsidRPr="00CA50D8">
        <w:rPr>
          <w:rFonts w:ascii="Century Gothic" w:hAnsi="Century Gothic" w:cs="Arial"/>
          <w:sz w:val="20"/>
          <w:szCs w:val="20"/>
        </w:rPr>
        <w:t xml:space="preserve"> n. 13477 del 08/10/2021 “Fondo per le Non Autosufficienze 2019 – esercizio 2020. Rimodulazione delle assegnazioni effettuate con Decreto n. 2506/2020”</w:t>
      </w:r>
    </w:p>
    <w:p w14:paraId="7A19BBFC" w14:textId="6265932B" w:rsidR="00F14B93"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F14B93" w:rsidRPr="00CA50D8">
        <w:rPr>
          <w:rFonts w:ascii="Century Gothic" w:hAnsi="Century Gothic" w:cs="Arial"/>
          <w:sz w:val="20"/>
          <w:szCs w:val="20"/>
        </w:rPr>
        <w:t xml:space="preserve"> n. 5791 del 21/12/2021 “Programma operativo regionale a favore di persone con gravissima disabilità e in condizione di non autosufficienza e grave disabilità di cui al Fondo per le Non Autosufficienze triennio 2019-2021 – A</w:t>
      </w:r>
      <w:r w:rsidR="00520712" w:rsidRPr="00CA50D8">
        <w:rPr>
          <w:rFonts w:ascii="Century Gothic" w:hAnsi="Century Gothic" w:cs="Arial"/>
          <w:sz w:val="20"/>
          <w:szCs w:val="20"/>
        </w:rPr>
        <w:t>nnualità 2021 – Esercizio 2022”</w:t>
      </w:r>
    </w:p>
    <w:p w14:paraId="484DA723" w14:textId="07FB4290" w:rsidR="00375C44"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375C44" w:rsidRPr="00CA50D8">
        <w:rPr>
          <w:rFonts w:ascii="Century Gothic" w:hAnsi="Century Gothic" w:cs="Arial"/>
          <w:sz w:val="20"/>
          <w:szCs w:val="20"/>
        </w:rPr>
        <w:t xml:space="preserve"> n. 548 del 24/01/2022 “Accertamento delle somme derivanti da assegnazione statale fondo non autosufficienze (riparto 2021) sull’esercizio finanziario 2022, impegno e liquidazione”, che assegna ad ATS della Val Padana per la Misura B1 anno 2022 risorse </w:t>
      </w:r>
      <w:r w:rsidR="00203EEC" w:rsidRPr="00CA50D8">
        <w:rPr>
          <w:rFonts w:ascii="Century Gothic" w:hAnsi="Century Gothic" w:cs="Arial"/>
          <w:sz w:val="20"/>
          <w:szCs w:val="20"/>
        </w:rPr>
        <w:t>statali pari ad € 3.388.637,00</w:t>
      </w:r>
      <w:r w:rsidR="00520712" w:rsidRPr="00CA50D8">
        <w:rPr>
          <w:rFonts w:ascii="Century Gothic" w:hAnsi="Century Gothic" w:cs="Arial"/>
          <w:sz w:val="20"/>
          <w:szCs w:val="20"/>
        </w:rPr>
        <w:t>”</w:t>
      </w:r>
    </w:p>
    <w:p w14:paraId="6611B577" w14:textId="1AD1C55D" w:rsidR="007F53F9"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75C44" w:rsidRPr="00CA50D8">
        <w:rPr>
          <w:rFonts w:ascii="Century Gothic" w:hAnsi="Century Gothic" w:cs="Arial"/>
          <w:sz w:val="20"/>
          <w:szCs w:val="20"/>
        </w:rPr>
        <w:t xml:space="preserve"> n. 6003 del 21/02/2022 "Integrazioni alla </w:t>
      </w:r>
      <w:r w:rsidRPr="00CA50D8">
        <w:rPr>
          <w:rFonts w:ascii="Century Gothic" w:hAnsi="Century Gothic" w:cs="Arial"/>
          <w:sz w:val="20"/>
          <w:szCs w:val="20"/>
        </w:rPr>
        <w:t>DGR</w:t>
      </w:r>
      <w:r w:rsidR="00375C44" w:rsidRPr="00CA50D8">
        <w:rPr>
          <w:rFonts w:ascii="Century Gothic" w:hAnsi="Century Gothic" w:cs="Arial"/>
          <w:sz w:val="20"/>
          <w:szCs w:val="20"/>
        </w:rPr>
        <w:t xml:space="preserve"> n. 5971/2021"</w:t>
      </w:r>
    </w:p>
    <w:p w14:paraId="486329EC" w14:textId="4D354B4E" w:rsidR="000E7435"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375C44" w:rsidRPr="00CA50D8">
        <w:rPr>
          <w:rFonts w:ascii="Century Gothic" w:hAnsi="Century Gothic" w:cs="Arial"/>
          <w:sz w:val="20"/>
          <w:szCs w:val="20"/>
        </w:rPr>
        <w:t xml:space="preserve"> n. 2615 del 01/03/2022 "Accertamento delle somme derivanti da assegnazione statale Fondo Non Autosufficienze (Riparto 2021 – Risorse integrative) sull’esercizio Finanziario 2022, impegno e liquidazione"</w:t>
      </w:r>
    </w:p>
    <w:p w14:paraId="1F4C1741" w14:textId="1096C3A2" w:rsidR="008C274D"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8C274D" w:rsidRPr="00CA50D8">
        <w:rPr>
          <w:rFonts w:ascii="Century Gothic" w:hAnsi="Century Gothic" w:cs="Arial"/>
          <w:sz w:val="20"/>
          <w:szCs w:val="20"/>
        </w:rPr>
        <w:t xml:space="preserve"> n. 5499 del 26/04/2022 “Attuazione del programma operativo reginale di cui al Fondo Nazionale per le Non Autosufficienze esercizio anno 2022 – Misura B1: provvedimento di assegnazione ed erogazione delle risorse regionali alle ATS</w:t>
      </w:r>
      <w:r w:rsidRPr="00CA50D8">
        <w:rPr>
          <w:rFonts w:ascii="Century Gothic" w:hAnsi="Century Gothic" w:cs="Arial"/>
          <w:sz w:val="20"/>
          <w:szCs w:val="20"/>
        </w:rPr>
        <w:t>”</w:t>
      </w:r>
    </w:p>
    <w:p w14:paraId="4524EE42" w14:textId="463E7F95" w:rsidR="00520712"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203EEC" w:rsidRPr="00CA50D8">
        <w:rPr>
          <w:rFonts w:ascii="Century Gothic" w:hAnsi="Century Gothic" w:cs="Arial"/>
          <w:sz w:val="20"/>
          <w:szCs w:val="20"/>
        </w:rPr>
        <w:t xml:space="preserve"> n. 6574 del 30/06/2022 “Modifiche alla </w:t>
      </w:r>
      <w:r w:rsidRPr="00CA50D8">
        <w:rPr>
          <w:rFonts w:ascii="Century Gothic" w:hAnsi="Century Gothic" w:cs="Arial"/>
          <w:sz w:val="20"/>
          <w:szCs w:val="20"/>
        </w:rPr>
        <w:t>DGR</w:t>
      </w:r>
      <w:r w:rsidR="00203EEC" w:rsidRPr="00CA50D8">
        <w:rPr>
          <w:rFonts w:ascii="Century Gothic" w:hAnsi="Century Gothic" w:cs="Arial"/>
          <w:sz w:val="20"/>
          <w:szCs w:val="20"/>
        </w:rPr>
        <w:t xml:space="preserve"> n. 6003/2022”</w:t>
      </w:r>
    </w:p>
    <w:p w14:paraId="5F2286EE" w14:textId="3A4B597A" w:rsidR="00E97C99"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E97C99" w:rsidRPr="00CA50D8">
        <w:rPr>
          <w:rFonts w:ascii="Century Gothic" w:hAnsi="Century Gothic" w:cs="Arial"/>
          <w:sz w:val="20"/>
          <w:szCs w:val="20"/>
        </w:rPr>
        <w:t xml:space="preserve"> 7751 del 28/12/2022 “Programma operativo regionale a favore di persone con gravissima disabilità e in condizione di non autosufficienza e grave disabilità di cui al Fondo per le Non Autosufficienze triennio 2022/2024. FNA 2022 – Esercizio 2023”</w:t>
      </w:r>
    </w:p>
    <w:p w14:paraId="014AC9D3" w14:textId="02DBDE98" w:rsidR="00D048BA"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D048BA" w:rsidRPr="00CA50D8">
        <w:rPr>
          <w:rFonts w:ascii="Century Gothic" w:hAnsi="Century Gothic" w:cs="Arial"/>
          <w:sz w:val="20"/>
          <w:szCs w:val="20"/>
        </w:rPr>
        <w:t xml:space="preserve"> n. 150 del 11/01/2023 “Attuazione del programma operativo regionale di cui al fondo nazionale per le non autosufficienze anno 2022 esercizio 2023 – Misura </w:t>
      </w:r>
      <w:r w:rsidRPr="00CA50D8">
        <w:rPr>
          <w:rFonts w:ascii="Century Gothic" w:hAnsi="Century Gothic" w:cs="Arial"/>
          <w:sz w:val="20"/>
          <w:szCs w:val="20"/>
        </w:rPr>
        <w:t>B</w:t>
      </w:r>
      <w:r w:rsidR="00D048BA" w:rsidRPr="00CA50D8">
        <w:rPr>
          <w:rFonts w:ascii="Century Gothic" w:hAnsi="Century Gothic" w:cs="Arial"/>
          <w:sz w:val="20"/>
          <w:szCs w:val="20"/>
        </w:rPr>
        <w:t>1 provvedimento di assegnazione ed erogazione delle risorse regionali alle ATS</w:t>
      </w:r>
      <w:r w:rsidRPr="00CA50D8">
        <w:rPr>
          <w:rFonts w:ascii="Century Gothic" w:hAnsi="Century Gothic" w:cs="Arial"/>
          <w:sz w:val="20"/>
          <w:szCs w:val="20"/>
        </w:rPr>
        <w:t>”</w:t>
      </w:r>
    </w:p>
    <w:p w14:paraId="6417C2B5" w14:textId="47F71E4C" w:rsidR="00D048BA"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D048BA" w:rsidRPr="00CA50D8">
        <w:rPr>
          <w:rFonts w:ascii="Century Gothic" w:hAnsi="Century Gothic" w:cs="Arial"/>
          <w:sz w:val="20"/>
          <w:szCs w:val="20"/>
        </w:rPr>
        <w:t xml:space="preserve"> n. 1581 del 08/02/2023 “Accertamento delle somme derivanti da assegnazione statale fondo non autosufficienze (riparto 2022) sull’esercizio finanziario 2023 impegno e liquidazione”</w:t>
      </w:r>
    </w:p>
    <w:p w14:paraId="4A92D7DB" w14:textId="4AEE93ED" w:rsidR="003E3846" w:rsidRPr="00172679" w:rsidRDefault="00161D75" w:rsidP="003E7DA2">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172679">
        <w:rPr>
          <w:rFonts w:ascii="Century Gothic" w:hAnsi="Century Gothic" w:cs="Arial"/>
          <w:sz w:val="20"/>
          <w:szCs w:val="20"/>
        </w:rPr>
        <w:t xml:space="preserve">D.G.R. n.277 del 15/05/2023 “ Determinazioni attuative del decreto del Ministero della Salute 06/02/2023 “Criteri e modalità di utilizzazione dei fondi per la cura dei soggetti con disturbo dello spettro autistico per l’anno 2021” – Approvazione del progetto regionale </w:t>
      </w:r>
      <w:r w:rsidR="00A11D9D" w:rsidRPr="00172679">
        <w:rPr>
          <w:rFonts w:ascii="Century Gothic" w:hAnsi="Century Gothic" w:cs="Arial"/>
          <w:sz w:val="20"/>
          <w:szCs w:val="20"/>
        </w:rPr>
        <w:t xml:space="preserve">“La cura dei soggetti con disturbo dello spettro autistico: definizione di una rete territoriale che possa attuare un intervento precoce con una presa in carico volta a garantire la continuità di cura, l’integrazione e l’inclusione sociale e lavorativa dei soggetti con disturbo dello spettro autistico – Progetto </w:t>
      </w:r>
      <w:proofErr w:type="spellStart"/>
      <w:r w:rsidR="00A11D9D" w:rsidRPr="00172679">
        <w:rPr>
          <w:rFonts w:ascii="Century Gothic" w:hAnsi="Century Gothic" w:cs="Arial"/>
          <w:sz w:val="20"/>
          <w:szCs w:val="20"/>
        </w:rPr>
        <w:t>Autinca</w:t>
      </w:r>
      <w:proofErr w:type="spellEnd"/>
      <w:r w:rsidR="00A11D9D" w:rsidRPr="00172679">
        <w:rPr>
          <w:rFonts w:ascii="Century Gothic" w:hAnsi="Century Gothic" w:cs="Arial"/>
          <w:sz w:val="20"/>
          <w:szCs w:val="20"/>
        </w:rPr>
        <w:t>”;</w:t>
      </w:r>
      <w:r w:rsidR="003E3846" w:rsidRPr="00172679">
        <w:rPr>
          <w:rFonts w:ascii="Century Gothic" w:hAnsi="Century Gothic" w:cs="Arial"/>
          <w:sz w:val="20"/>
          <w:szCs w:val="20"/>
        </w:rPr>
        <w:br w:type="page"/>
      </w:r>
    </w:p>
    <w:p w14:paraId="218DC2E8" w14:textId="77777777" w:rsidR="00161D75" w:rsidRPr="00CA50D8" w:rsidRDefault="00161D75" w:rsidP="003E3846">
      <w:pPr>
        <w:pStyle w:val="Paragrafoelenco"/>
        <w:autoSpaceDE w:val="0"/>
        <w:autoSpaceDN w:val="0"/>
        <w:adjustRightInd w:val="0"/>
        <w:spacing w:after="0" w:line="240" w:lineRule="auto"/>
        <w:jc w:val="both"/>
        <w:rPr>
          <w:rFonts w:ascii="Century Gothic" w:hAnsi="Century Gothic" w:cs="Arial"/>
          <w:sz w:val="20"/>
          <w:szCs w:val="20"/>
        </w:rPr>
      </w:pPr>
    </w:p>
    <w:p w14:paraId="302CB832" w14:textId="3ED8270F" w:rsidR="00A11D9D" w:rsidRPr="00CA50D8" w:rsidRDefault="00A11D9D"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n.278 del 15/05/2023 “ Decreto del Ministero della Salute 24 gennaio 2023: “Criteri e modalità di utilizzazione dei fondi per la cura dei soggetti con disturbo dello spettro autistico per l’anno 2022” – Approvazione del progetto regionale “La cura dei soggetti con disturbo dello spettro autistico: definizione di una rete territoriale che possa attuare un intervento precoce con una presa in carico volta a garantire la continuità di cura, l’integrazione e l’inclusione sociale e lavorativa dei soggetti con disturbo dello spettro autistico – Progetto Diapason”;</w:t>
      </w:r>
    </w:p>
    <w:p w14:paraId="56DB6F2D" w14:textId="231D2026" w:rsidR="003457B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457BE" w:rsidRPr="00CA50D8">
        <w:rPr>
          <w:rFonts w:ascii="Century Gothic" w:hAnsi="Century Gothic" w:cs="Arial"/>
          <w:sz w:val="20"/>
          <w:szCs w:val="20"/>
        </w:rPr>
        <w:t xml:space="preserve"> n. 424 del 05/06/2023 " Integrazioni al programma operativo regionale a favore di persone con gravissima disabilità e in condizione di non autosufficienza di cui al fondo per le non autosufficienze triennio 2022-2024. FNA 2022- esercizio 2023"</w:t>
      </w:r>
    </w:p>
    <w:p w14:paraId="3B44E5A5" w14:textId="2D381642" w:rsidR="003457B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457BE" w:rsidRPr="00CA50D8">
        <w:rPr>
          <w:rFonts w:ascii="Century Gothic" w:hAnsi="Century Gothic" w:cs="Arial"/>
          <w:sz w:val="20"/>
          <w:szCs w:val="20"/>
        </w:rPr>
        <w:t xml:space="preserve"> n. 551 del 03/07/2023 " Integrazioni al programma operativo regionale a favore di persone con gravissima disabilità e in condizione di non autosufficienza di cui al fondo per le non autosufficienze triennio 2022-2024. 3^ Provvedimento FNA 2022- esercizio 2023"</w:t>
      </w:r>
    </w:p>
    <w:p w14:paraId="5D2AABAE" w14:textId="6E522279" w:rsidR="003457B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3457BE" w:rsidRPr="00CA50D8">
        <w:rPr>
          <w:rFonts w:ascii="Century Gothic" w:hAnsi="Century Gothic" w:cs="Arial"/>
          <w:sz w:val="20"/>
          <w:szCs w:val="20"/>
        </w:rPr>
        <w:t xml:space="preserve"> n. 10283 del 07/07/2023 “Attuazione del programma operativo regionale di cui al Fondo Nazionale per le Non Autosufficienze anno 2022 esercizio 2023 – Misure B1. Provvedimento di ulteriore assegnazione ed erogazione delle risorse regionali alle ATS”</w:t>
      </w:r>
    </w:p>
    <w:p w14:paraId="55B642AE" w14:textId="77777777" w:rsidR="0033183C" w:rsidRPr="00CA50D8" w:rsidRDefault="0033183C" w:rsidP="0033183C">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1072 del 09/10/2023 “Integrazioni al programma operativo regionale a favore di persone con gravissima disabilità e in condizione di non autosufficienza di cui al Fondo per le Non Autosufficienze triennio 2022-2024 – 4^ Provvedimento FNA 2022 esercizio 2023”</w:t>
      </w:r>
    </w:p>
    <w:p w14:paraId="32D15C4C" w14:textId="2F311554" w:rsidR="00A11D9D" w:rsidRPr="00CA50D8" w:rsidRDefault="00A11D9D"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Decreto Direzione Generale Welfare n.19004 del 24/11/2023 “Assegnazione a favore delle ATS, ASST e IRCCS del Sistema Sociosanitario lombardo delle risorse relative ai fondi per la cura dei soggetti con disturbo dello spettro autistico annualità 2021 – 2022 di cui alla DGR 277/2023 Progetto </w:t>
      </w:r>
      <w:proofErr w:type="spellStart"/>
      <w:r w:rsidRPr="00CA50D8">
        <w:rPr>
          <w:rFonts w:ascii="Century Gothic" w:hAnsi="Century Gothic" w:cs="Arial"/>
          <w:sz w:val="20"/>
          <w:szCs w:val="20"/>
        </w:rPr>
        <w:t>Autinca</w:t>
      </w:r>
      <w:proofErr w:type="spellEnd"/>
      <w:r w:rsidRPr="00CA50D8">
        <w:rPr>
          <w:rFonts w:ascii="Century Gothic" w:hAnsi="Century Gothic" w:cs="Arial"/>
          <w:sz w:val="20"/>
          <w:szCs w:val="20"/>
        </w:rPr>
        <w:t xml:space="preserve"> e DGR 278/2023 Progetto Diapason;</w:t>
      </w:r>
    </w:p>
    <w:p w14:paraId="44EFC998" w14:textId="7032D269" w:rsidR="00161D75" w:rsidRPr="00CA50D8" w:rsidRDefault="00D64F4D"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1669 del 28/12/2023 “Programma operativo regionale a favore di persone con gravissima disabilità e in condizione di non autosufficienza e grave disabilità di cui al Fondo per le Non Autosufficienze triennio 2022-2024. FNA 2023 - Esercizio 2024 - (di concerto con l’assessore Bertolaso)”</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673"/>
      </w:tblGrid>
      <w:tr w:rsidR="00D64F4D" w:rsidRPr="00CA50D8" w14:paraId="12D7D2FF" w14:textId="77777777" w:rsidTr="00564015">
        <w:trPr>
          <w:trHeight w:val="341"/>
        </w:trPr>
        <w:tc>
          <w:tcPr>
            <w:tcW w:w="9673" w:type="dxa"/>
          </w:tcPr>
          <w:p w14:paraId="3F8319D2" w14:textId="6AC0957C" w:rsidR="00D64F4D" w:rsidRPr="00CA50D8" w:rsidRDefault="00D64F4D"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Direzione Generale Famiglia, Solidarietà Sociale, Disabilità e Pari Opportunità n. 1806 del 31/01/2024 “Attuazione del programma operativo regionale di cui al Fondo nazionale per le Non Autosufficienze Anno 2023 Esercizio 2024 – Misura B1. Provvedimento di assegnazione ed erogazione delle risorse regionali alle Agenzie di Tutela della Salute (ATS)”</w:t>
            </w:r>
          </w:p>
          <w:p w14:paraId="32521AB8" w14:textId="12D1AAF0" w:rsidR="00731841" w:rsidRPr="00CA50D8" w:rsidRDefault="00626193"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2033 del 18/03/2024 "Modifica del programma operativo regionale a favore di persone con gravissima disabilità e in condizione di non autosufficienza e grave disabilità approvato con D.G.R. n. XII/1669/2023 - Fondo per le Non Autosufficienze triennio 2022-</w:t>
            </w:r>
            <w:r w:rsidR="002878B2" w:rsidRPr="00CA50D8">
              <w:rPr>
                <w:rFonts w:ascii="Century Gothic" w:hAnsi="Century Gothic" w:cs="Arial"/>
                <w:sz w:val="20"/>
                <w:szCs w:val="20"/>
              </w:rPr>
              <w:t>2024 (</w:t>
            </w:r>
            <w:r w:rsidRPr="00CA50D8">
              <w:rPr>
                <w:rFonts w:ascii="Century Gothic" w:hAnsi="Century Gothic" w:cs="Arial"/>
                <w:sz w:val="20"/>
                <w:szCs w:val="20"/>
              </w:rPr>
              <w:t>di concerto con l’assessore Bertolaso)"</w:t>
            </w:r>
          </w:p>
        </w:tc>
      </w:tr>
      <w:tr w:rsidR="00A22BBC" w:rsidRPr="00CA50D8" w14:paraId="70D8E71D" w14:textId="77777777">
        <w:trPr>
          <w:trHeight w:val="341"/>
        </w:trPr>
        <w:tc>
          <w:tcPr>
            <w:tcW w:w="9673" w:type="dxa"/>
          </w:tcPr>
          <w:p w14:paraId="6A1CE061" w14:textId="3592FAB5" w:rsidR="00A22BBC" w:rsidRPr="00CA50D8" w:rsidRDefault="00A22BBC"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Direzione Generale Famiglia, Solidarietà Sociale, Disabilità e Pari Opportunità n. 4773 del 22/03/2024 “Programma operativo regionale di cui al Fondo nazionale per le Non Autosufficienze Anno 2023 Esercizio 2024 – Misura B1 di cui alla DGR XII/2033/2024. Assegnazione ed erogazione di ulteriori risorse regionali alle Agenzie di Tutela della Salute (ATS)”</w:t>
            </w:r>
          </w:p>
        </w:tc>
      </w:tr>
    </w:tbl>
    <w:p w14:paraId="2845D24E" w14:textId="4C0A4450" w:rsidR="00A17202" w:rsidRPr="00CA50D8" w:rsidRDefault="00EA27A2"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Decreto Direzione Generale Famiglia, Solidarietà Sociale, Disabilità e Pari Opportunità n. 6036 del 17/04/2024 “Accertamento delle somme derivanti da assegnazione statale Fondo Non Autosufficienze (riparto 2023) sull’esercizio finanziario 2024, di cui </w:t>
      </w:r>
      <w:r w:rsidR="0079279B" w:rsidRPr="00CA50D8">
        <w:rPr>
          <w:rFonts w:ascii="Century Gothic" w:hAnsi="Century Gothic" w:cs="Arial"/>
          <w:sz w:val="20"/>
          <w:szCs w:val="20"/>
        </w:rPr>
        <w:t>alle DD. GR. n. 1669/23 e n. 20</w:t>
      </w:r>
      <w:r w:rsidRPr="00CA50D8">
        <w:rPr>
          <w:rFonts w:ascii="Century Gothic" w:hAnsi="Century Gothic" w:cs="Arial"/>
          <w:sz w:val="20"/>
          <w:szCs w:val="20"/>
        </w:rPr>
        <w:t>33/24 – Impegno e liquidazione parziale” – Annullament</w:t>
      </w:r>
      <w:r w:rsidR="0079279B" w:rsidRPr="00CA50D8">
        <w:rPr>
          <w:rFonts w:ascii="Century Gothic" w:hAnsi="Century Gothic" w:cs="Arial"/>
          <w:sz w:val="20"/>
          <w:szCs w:val="20"/>
        </w:rPr>
        <w:t>o dei Decreti n. 4957/2024 e n. 5001/2024”</w:t>
      </w:r>
    </w:p>
    <w:p w14:paraId="40EB8236" w14:textId="0CBF5FF9" w:rsidR="0079279B" w:rsidRPr="00CA50D8" w:rsidRDefault="0079279B"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2423 del 31/05/2024 “Ulteriori modifiche alla D.G.R. n. XII/2033/2024 - Fondo per le Non Autosufficienze triennio 2022-2024 - (di concerto con l’Assessore Bertolaso)”</w:t>
      </w:r>
    </w:p>
    <w:p w14:paraId="23BE7724" w14:textId="77777777" w:rsidR="003B0152" w:rsidRPr="00CA50D8" w:rsidRDefault="003B0152" w:rsidP="00450551">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2847 del 29/07/2024 “Integrazioni al programma operativo regionale a favore di persone con gravissima disabilità e in condizione di non autosufficienza e grave disabilità approvato con D.G.R. N. XII/2033/2024 – Fondo per le Non Autosufficienze Triennio 2022/2024 (di concerto con l’assessore Bertolaso)”.</w:t>
      </w:r>
    </w:p>
    <w:p w14:paraId="23684E38" w14:textId="77777777" w:rsidR="003E3846" w:rsidRDefault="003E3846">
      <w:r>
        <w:br w:type="page"/>
      </w:r>
    </w:p>
    <w:tbl>
      <w:tblPr>
        <w:tblW w:w="0" w:type="auto"/>
        <w:tblBorders>
          <w:top w:val="nil"/>
          <w:left w:val="nil"/>
          <w:bottom w:val="nil"/>
          <w:right w:val="nil"/>
        </w:tblBorders>
        <w:tblLayout w:type="fixed"/>
        <w:tblLook w:val="0000" w:firstRow="0" w:lastRow="0" w:firstColumn="0" w:lastColumn="0" w:noHBand="0" w:noVBand="0"/>
      </w:tblPr>
      <w:tblGrid>
        <w:gridCol w:w="9638"/>
      </w:tblGrid>
      <w:tr w:rsidR="00C34F9E" w:rsidRPr="00CA50D8" w14:paraId="7A226796" w14:textId="77777777" w:rsidTr="00EA4750">
        <w:trPr>
          <w:trHeight w:val="326"/>
        </w:trPr>
        <w:tc>
          <w:tcPr>
            <w:tcW w:w="9638" w:type="dxa"/>
          </w:tcPr>
          <w:p w14:paraId="42AD488C" w14:textId="7E6FD5C1" w:rsidR="00C34F9E" w:rsidRPr="00CA50D8" w:rsidRDefault="00450551" w:rsidP="00450551">
            <w:pPr>
              <w:autoSpaceDE w:val="0"/>
              <w:autoSpaceDN w:val="0"/>
              <w:adjustRightInd w:val="0"/>
              <w:spacing w:after="0" w:line="240" w:lineRule="auto"/>
              <w:ind w:left="604" w:hanging="283"/>
              <w:jc w:val="both"/>
              <w:rPr>
                <w:rFonts w:ascii="Century Gothic" w:hAnsi="Century Gothic" w:cs="Arial"/>
                <w:sz w:val="20"/>
                <w:szCs w:val="20"/>
              </w:rPr>
            </w:pPr>
            <w:r w:rsidRPr="00CA50D8">
              <w:rPr>
                <w:rFonts w:ascii="Century Gothic" w:hAnsi="Century Gothic" w:cs="Arial"/>
                <w:sz w:val="20"/>
                <w:szCs w:val="20"/>
              </w:rPr>
              <w:lastRenderedPageBreak/>
              <w:t xml:space="preserve"> -  </w:t>
            </w:r>
            <w:r w:rsidR="00C34F9E" w:rsidRPr="00CA50D8">
              <w:rPr>
                <w:rFonts w:ascii="Century Gothic" w:hAnsi="Century Gothic" w:cs="Arial"/>
                <w:sz w:val="20"/>
                <w:szCs w:val="20"/>
              </w:rPr>
              <w:t>D.G.R. n. 2911 del 05/08/2024 “Integrazioni al programma operativo regionale a favore di persone con gravissima disabilità e in condizione di non autosufficienza e grave disabilità approvato con D.G.R. N. XII/2033/2024 – Fondo per le Non Autosufficienze Triennio 2022/2024 - (di concerto con l’assessore Bertolaso)”</w:t>
            </w:r>
          </w:p>
          <w:p w14:paraId="0CC4EF71" w14:textId="13000FD2" w:rsidR="00C34F9E" w:rsidRPr="00CA50D8" w:rsidRDefault="00C34F9E" w:rsidP="00450551">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CA50D8">
              <w:rPr>
                <w:rFonts w:ascii="Century Gothic" w:hAnsi="Century Gothic" w:cs="Arial"/>
                <w:sz w:val="20"/>
                <w:szCs w:val="20"/>
              </w:rPr>
              <w:t>Decreto Direzione Generale Famiglia, Solidarietà Sociale, Disabilità e Pari Opportunità n. 13041 del 04/09/2024 “Programma operativo regionale di cui al Fondo Nazionale per le Non Autosufficienze Anno 2023 Esercizio 2024 – Misura B1. D.G.R. XII/2847/2024. Assegnazione impegno e liquidazione di ulteriori risorse regionali alle Agenzie di Tutela della Salute (ATS)”</w:t>
            </w:r>
          </w:p>
        </w:tc>
      </w:tr>
      <w:tr w:rsidR="00C34F9E" w:rsidRPr="00CA50D8" w14:paraId="5F378F34" w14:textId="77777777" w:rsidTr="00EA4750">
        <w:trPr>
          <w:trHeight w:val="326"/>
        </w:trPr>
        <w:tc>
          <w:tcPr>
            <w:tcW w:w="9638" w:type="dxa"/>
          </w:tcPr>
          <w:p w14:paraId="352FC4B4" w14:textId="77777777" w:rsidR="003242A4" w:rsidRPr="00172679" w:rsidRDefault="00C34F9E" w:rsidP="007717AA">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Decreto Direzione Generale Famiglia, Solidarietà Sociale, Disabilità e Pari Opportunità n. 13043 del 04/09/2024 “Programma operativo regionale di cui al Fondo Nazionale per le Non Autosufficienze Anno 2023 Esercizio 2024 – Misura B1. D.G.R. XII/2911/2024. Accertamento, impegno e liquidazione di ulteriori risorse regionali alle Agenzie di Tutela della Salute (ATS)”</w:t>
            </w:r>
            <w:r w:rsidR="00A7385F" w:rsidRPr="00172679">
              <w:rPr>
                <w:rFonts w:ascii="Century Gothic" w:hAnsi="Century Gothic" w:cs="Arial"/>
                <w:sz w:val="20"/>
                <w:szCs w:val="20"/>
              </w:rPr>
              <w:t>;</w:t>
            </w:r>
          </w:p>
          <w:p w14:paraId="6122520B" w14:textId="77777777" w:rsidR="00A7385F" w:rsidRPr="00172679" w:rsidRDefault="00A7385F" w:rsidP="007717AA">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Decreto Direzione Generale Famiglia, Solidarietà Sociale, Disabilità e Pari Opportunità n. 428 del 16/01/2025 “Attuazione del programma operativo regionale di cui al Fondo Nazionale per le Non Autosufficienze anno 2024 esercizio 2025 – MISURA B1. Provvedimento di assegnazione ed erogazione delle risorse regionali alle Agenzie di Tutela della Salute (ATS)”</w:t>
            </w:r>
          </w:p>
          <w:p w14:paraId="11ECB1EC" w14:textId="70983042" w:rsidR="00D015CB" w:rsidRPr="00172679" w:rsidRDefault="00D015CB" w:rsidP="00D015CB">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D.G.R. n. 3719 del 30/12/2024 “Programma operativo regionale a favore di persone anziane non autosufficienti ad alto e basso bisogno assistenziale e persone con disabilità e necessità di sostegno intensivo elevato e molto elevato - Fondo per le Non Autosufficienze 2024 esercizio 2025 - (di concerto con l’assessore Bertolaso”</w:t>
            </w:r>
          </w:p>
          <w:p w14:paraId="5D87D662" w14:textId="77777777" w:rsidR="00312F62" w:rsidRPr="00172679" w:rsidRDefault="00312F62" w:rsidP="00312F6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Decreto Direzione Generale Famiglia, Solidarietà Sociale, Disabilità e Pari Opportunità n.1279 del 03/02/2025 “Accertamento delle somme derivanti da assegnazione statale Fondo Non Autosufficienze (riparto 2024) sull’esercizio finanziario 2025, di cui alla D.G.R. n. 3719/24, impegno e liquidazione parziale”</w:t>
            </w:r>
          </w:p>
          <w:p w14:paraId="78B5C61A" w14:textId="77777777" w:rsidR="00CC1CF0" w:rsidRPr="00172679" w:rsidRDefault="00CC1CF0" w:rsidP="00CC1CF0">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D.G.R. n. 5544 del 22/12/2025 “Determinazioni per la continuità della Misura a favore delle persone anziane non autosufficienti ad alto bisogno assistenziale e persone con disabilità e necessità di sostegno intensivo molto elevato (già Misura B1) - esercizio 2026 - (di concerto con l’Assessore Bertolaso)”</w:t>
            </w:r>
          </w:p>
          <w:p w14:paraId="177D28F7" w14:textId="77777777" w:rsidR="00CC1CF0" w:rsidRPr="00172679" w:rsidRDefault="00CC1CF0" w:rsidP="00E032C0">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Decreto Direzione Generale Famiglia, Solidarietà Sociale, Disabilità e Pari Opportunità n. 259 del 14/01/2026 “Assegnazione, impegno e liquidazione delle risorse regionali alle Agenzie di Tutela della Salute (ATS) per la continuità della Misura a favore delle persone anziane non autosufficienti ad alto bisogno assistenziale e persone con disabilità e necessità di sostegno intensivo molto elevato (già Misura B1) - DGR n. 5544/2025”</w:t>
            </w:r>
          </w:p>
          <w:p w14:paraId="3E878F7D" w14:textId="77777777" w:rsidR="009E1061" w:rsidRDefault="00FE48C2" w:rsidP="009E1061">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172679">
              <w:rPr>
                <w:rFonts w:ascii="Century Gothic" w:hAnsi="Century Gothic" w:cs="Arial"/>
                <w:sz w:val="20"/>
                <w:szCs w:val="20"/>
              </w:rPr>
              <w:t>D.G.R. n. 5926 del 30/03/2026 “Ulteriori determinazioni per la continuità delle Misure a favore delle persone anziane non autosufficienti ad alto e basso bisogno assistenziale e persone con disabilità e necessità di sostegno intensivo molto elevato e elevato (già Misura B1 e B2) - esercizio 2026 - (di concerto con l’Assessore Bertolaso)”</w:t>
            </w:r>
          </w:p>
          <w:p w14:paraId="6DC83945" w14:textId="49FB08A5" w:rsidR="004A45C7" w:rsidRPr="00442C9D" w:rsidRDefault="004A45C7" w:rsidP="009E1061">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42C9D">
              <w:rPr>
                <w:rFonts w:ascii="Century Gothic" w:hAnsi="Century Gothic" w:cs="Arial"/>
                <w:sz w:val="20"/>
                <w:szCs w:val="20"/>
              </w:rPr>
              <w:t>D.G.R. n. 6320 del 15/06/2026 “Approvazione della programmazione regionale rivolta alle persone anziane non autosufficienti ad alto a basso bisogno assistenziale e alle persone con disabilità e necessità di sostegno intensivo elevato e molto elevato – Piano Nazionale per le Non Autosufficienze 2025-2027 - (di concerto con l’assessore Bertolaso)”</w:t>
            </w:r>
          </w:p>
          <w:p w14:paraId="304E922F" w14:textId="4BFFC4D8" w:rsidR="00DB5724" w:rsidRPr="00442C9D" w:rsidRDefault="00DB5724" w:rsidP="00DB5724">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42C9D">
              <w:rPr>
                <w:rFonts w:ascii="Century Gothic" w:hAnsi="Century Gothic" w:cs="Arial"/>
                <w:sz w:val="20"/>
                <w:szCs w:val="20"/>
              </w:rPr>
              <w:t>Decreto Direzione Generale Famiglia, Solidarietà Sociale, Disabilità e Pari Opportunità n. 8017 del 17/06/2026 “Fondo Nazionale per le Non Autosufficienze 2025 esercizio finanziario 2026: riparto delle risorse assegnate dalla DGR n. 6320/26 da destinare agli anziani non autosufficienti a basso e ad alto bisogno assistenziale e alle persone con disabilità con necessità di sostegno intensivo elevato e molto elevato (già gravi e gravissimi)”</w:t>
            </w:r>
          </w:p>
          <w:p w14:paraId="0BCAC667" w14:textId="41100BF3" w:rsidR="009E1061" w:rsidRPr="00442C9D" w:rsidRDefault="009E1061" w:rsidP="009E1061">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42C9D">
              <w:rPr>
                <w:rFonts w:ascii="Century Gothic" w:hAnsi="Century Gothic" w:cs="Arial"/>
                <w:sz w:val="20"/>
                <w:szCs w:val="20"/>
              </w:rPr>
              <w:t xml:space="preserve">Decreto Direzione Generale Famiglia, Solidarietà Sociale, Disabilità e Pari Opportunità n. 8176 del 19/06/2026 “Fondo Nazionale per le Non Autosufficienze 2025 esercizio finanziario 2026: riparto delle risorse assegnate dalla DGR n. 6320/26 da destinare agli anziani non autosufficienti a basso e ad alto bisogno assistenziale e alle persone con disabilità con necessità di sostegno intensivo elevato e molto elevato (già gravi e gravissimi) - </w:t>
            </w:r>
            <w:r w:rsidR="00DB5724" w:rsidRPr="00442C9D">
              <w:rPr>
                <w:rFonts w:ascii="Century Gothic" w:hAnsi="Century Gothic" w:cs="Arial"/>
                <w:sz w:val="20"/>
                <w:szCs w:val="20"/>
              </w:rPr>
              <w:t>A</w:t>
            </w:r>
            <w:r w:rsidRPr="00442C9D">
              <w:rPr>
                <w:rFonts w:ascii="Century Gothic" w:hAnsi="Century Gothic" w:cs="Arial"/>
                <w:sz w:val="20"/>
                <w:szCs w:val="20"/>
              </w:rPr>
              <w:t>nnullamento decreto n. 8017/2026”</w:t>
            </w:r>
          </w:p>
          <w:p w14:paraId="604F101B" w14:textId="7C3D7CFE" w:rsidR="009E1061" w:rsidRPr="00442C9D" w:rsidRDefault="009E1061" w:rsidP="009E1061">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42C9D">
              <w:rPr>
                <w:rFonts w:ascii="Century Gothic" w:hAnsi="Century Gothic" w:cs="Arial"/>
                <w:sz w:val="20"/>
                <w:szCs w:val="20"/>
              </w:rPr>
              <w:t>Decreto Direzione Generale Famiglia, Solidarietà Sociale, Disabilità e Pari Opportunità n. 8178 del 19/06/2026 “Accertamento delle somme derivanti da assegnazione statale Fondo Non Autosufficienze (riparto 2025) sull’esercizio finanziario 2026, di cui alla DGR n. 6320/2026, impegno e liquidazione parziale”</w:t>
            </w:r>
          </w:p>
          <w:p w14:paraId="14ECE5C6" w14:textId="5DA2FE8E" w:rsidR="00FE48C2" w:rsidRPr="00E032C0" w:rsidRDefault="00FE48C2" w:rsidP="00FE48C2">
            <w:pPr>
              <w:pStyle w:val="Paragrafoelenco"/>
              <w:autoSpaceDE w:val="0"/>
              <w:autoSpaceDN w:val="0"/>
              <w:adjustRightInd w:val="0"/>
              <w:spacing w:after="0" w:line="240" w:lineRule="auto"/>
              <w:ind w:left="604"/>
              <w:jc w:val="both"/>
              <w:rPr>
                <w:rFonts w:ascii="Century Gothic" w:hAnsi="Century Gothic" w:cs="Arial"/>
                <w:sz w:val="20"/>
                <w:szCs w:val="20"/>
              </w:rPr>
            </w:pPr>
          </w:p>
        </w:tc>
      </w:tr>
    </w:tbl>
    <w:p w14:paraId="2633AC18" w14:textId="77777777" w:rsidR="003612B2" w:rsidRPr="001961D0" w:rsidRDefault="003612B2" w:rsidP="001961D0">
      <w:pPr>
        <w:autoSpaceDE w:val="0"/>
        <w:autoSpaceDN w:val="0"/>
        <w:adjustRightInd w:val="0"/>
        <w:spacing w:after="0" w:line="240" w:lineRule="auto"/>
        <w:jc w:val="both"/>
        <w:rPr>
          <w:rFonts w:ascii="Century Gothic" w:hAnsi="Century Gothic" w:cs="Arial"/>
          <w:sz w:val="20"/>
          <w:szCs w:val="20"/>
        </w:rPr>
      </w:pPr>
    </w:p>
    <w:p w14:paraId="012F0EFC" w14:textId="77777777" w:rsidR="00431F50" w:rsidRDefault="00431F50" w:rsidP="00673B69">
      <w:pPr>
        <w:pStyle w:val="NormaleWeb"/>
        <w:numPr>
          <w:ilvl w:val="0"/>
          <w:numId w:val="5"/>
        </w:numPr>
        <w:spacing w:before="0" w:beforeAutospacing="0" w:after="0" w:afterAutospacing="0"/>
        <w:ind w:left="426" w:hanging="426"/>
        <w:jc w:val="both"/>
        <w:rPr>
          <w:rStyle w:val="Enfasigrassetto"/>
          <w:rFonts w:ascii="Century Gothic" w:hAnsi="Century Gothic" w:cs="Arial"/>
          <w:bCs w:val="0"/>
          <w:sz w:val="20"/>
          <w:szCs w:val="20"/>
        </w:rPr>
      </w:pPr>
      <w:r w:rsidRPr="00CA50D8">
        <w:rPr>
          <w:rStyle w:val="Enfasigrassetto"/>
          <w:rFonts w:ascii="Century Gothic" w:hAnsi="Century Gothic" w:cs="Arial"/>
          <w:bCs w:val="0"/>
          <w:sz w:val="20"/>
          <w:szCs w:val="20"/>
        </w:rPr>
        <w:lastRenderedPageBreak/>
        <w:t xml:space="preserve">Fondo caregiver - rimborso spese relative a interventi che favoriscano la sostituzione del lavoro di cura del caregiver familiare </w:t>
      </w:r>
    </w:p>
    <w:p w14:paraId="753AB620" w14:textId="77777777" w:rsidR="00023776" w:rsidRPr="00CA50D8" w:rsidRDefault="00023776" w:rsidP="00023776">
      <w:pPr>
        <w:pStyle w:val="NormaleWeb"/>
        <w:spacing w:before="0" w:beforeAutospacing="0" w:after="0" w:afterAutospacing="0"/>
        <w:ind w:left="426"/>
        <w:jc w:val="both"/>
        <w:rPr>
          <w:rStyle w:val="Enfasigrassetto"/>
          <w:rFonts w:ascii="Century Gothic" w:hAnsi="Century Gothic" w:cs="Arial"/>
          <w:bCs w:val="0"/>
          <w:sz w:val="20"/>
          <w:szCs w:val="20"/>
        </w:rPr>
      </w:pPr>
    </w:p>
    <w:p w14:paraId="286C5889" w14:textId="2499200D" w:rsidR="00585071" w:rsidRPr="00CA50D8"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DGR</w:t>
      </w:r>
      <w:r w:rsidR="00585071" w:rsidRPr="00CA50D8">
        <w:rPr>
          <w:rFonts w:ascii="Century Gothic" w:hAnsi="Century Gothic" w:cs="Arial"/>
          <w:sz w:val="20"/>
          <w:szCs w:val="20"/>
        </w:rPr>
        <w:t xml:space="preserve"> n. 6576 del 30/06/2022 “Programma operativo regionale –Fondo per il sostegno del ruolo di cura e assistenza del caregiver familiare - Annualità 2021”</w:t>
      </w:r>
    </w:p>
    <w:p w14:paraId="5F8D3514" w14:textId="60017D22" w:rsidR="00585071" w:rsidRPr="00CA50D8"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DDUO</w:t>
      </w:r>
      <w:r w:rsidR="00585071" w:rsidRPr="00CA50D8">
        <w:rPr>
          <w:rFonts w:ascii="Century Gothic" w:hAnsi="Century Gothic" w:cs="Arial"/>
          <w:sz w:val="20"/>
          <w:szCs w:val="20"/>
        </w:rPr>
        <w:t xml:space="preserve"> n. 10095 del 12/07/2022 “Assegnazione statale risorse fondo per il sostegno del ruolo di cura e assistenza del caregiver familiare annualità 2021 (</w:t>
      </w:r>
      <w:r w:rsidRPr="00CA50D8">
        <w:rPr>
          <w:rFonts w:ascii="Century Gothic" w:hAnsi="Century Gothic" w:cs="Arial"/>
          <w:sz w:val="20"/>
          <w:szCs w:val="20"/>
        </w:rPr>
        <w:t>DGR</w:t>
      </w:r>
      <w:r w:rsidR="00585071" w:rsidRPr="00CA50D8">
        <w:rPr>
          <w:rFonts w:ascii="Century Gothic" w:hAnsi="Century Gothic" w:cs="Arial"/>
          <w:sz w:val="20"/>
          <w:szCs w:val="20"/>
        </w:rPr>
        <w:t xml:space="preserve"> n. XI/6576/2022): accertamento, impegno e liquidazione sull’esercizio finanziario 2022</w:t>
      </w:r>
      <w:r w:rsidR="00E97C99" w:rsidRPr="00CA50D8">
        <w:rPr>
          <w:rFonts w:ascii="Century Gothic" w:hAnsi="Century Gothic" w:cs="Arial"/>
          <w:sz w:val="20"/>
          <w:szCs w:val="20"/>
        </w:rPr>
        <w:t>”</w:t>
      </w:r>
    </w:p>
    <w:p w14:paraId="537A11B7" w14:textId="3AAC2339" w:rsidR="00E97C99" w:rsidRPr="00CA50D8"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DGR</w:t>
      </w:r>
      <w:r w:rsidR="00E97C99" w:rsidRPr="00CA50D8">
        <w:rPr>
          <w:rFonts w:ascii="Century Gothic" w:hAnsi="Century Gothic" w:cs="Arial"/>
          <w:sz w:val="20"/>
          <w:szCs w:val="20"/>
        </w:rPr>
        <w:t xml:space="preserve"> n. 7605 del 23/12/2022 “Programma operativo regionale in attuazione della LR n. 23/2022 Caregiver familiare – Annualità 2022 esercizio 2023”</w:t>
      </w:r>
    </w:p>
    <w:p w14:paraId="0E30A1FD" w14:textId="342A60E3" w:rsidR="00400EC2" w:rsidRPr="00CA50D8"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DDUO</w:t>
      </w:r>
      <w:r w:rsidR="00400EC2" w:rsidRPr="00CA50D8">
        <w:rPr>
          <w:rFonts w:ascii="Century Gothic" w:hAnsi="Century Gothic" w:cs="Arial"/>
          <w:sz w:val="20"/>
          <w:szCs w:val="20"/>
        </w:rPr>
        <w:t xml:space="preserve"> n. 19159 del 27/12/2022 “Programma operativo regionale in attuazione della LR 23/2022 “CAREGIVER FAMILIARE” –annualità 2022 esercizio 2023 provvedimento di assegnazione ed erogazione delle risorse regionale alle ATS e agli ambiti territoriali”</w:t>
      </w:r>
    </w:p>
    <w:p w14:paraId="6470D543" w14:textId="743B8B85" w:rsidR="0039201E" w:rsidRPr="00CA50D8" w:rsidRDefault="00C37453"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DGR</w:t>
      </w:r>
      <w:r w:rsidR="0039201E" w:rsidRPr="00CA50D8">
        <w:rPr>
          <w:rFonts w:ascii="Century Gothic" w:hAnsi="Century Gothic" w:cs="Arial"/>
          <w:sz w:val="20"/>
          <w:szCs w:val="20"/>
        </w:rPr>
        <w:t xml:space="preserve"> n. 7799 del 23/01/2023 “Programma operativo regi</w:t>
      </w:r>
      <w:r w:rsidR="004F4840" w:rsidRPr="00CA50D8">
        <w:rPr>
          <w:rFonts w:ascii="Century Gothic" w:hAnsi="Century Gothic" w:cs="Arial"/>
          <w:sz w:val="20"/>
          <w:szCs w:val="20"/>
        </w:rPr>
        <w:t>o</w:t>
      </w:r>
      <w:r w:rsidR="0039201E" w:rsidRPr="00CA50D8">
        <w:rPr>
          <w:rFonts w:ascii="Century Gothic" w:hAnsi="Century Gothic" w:cs="Arial"/>
          <w:sz w:val="20"/>
          <w:szCs w:val="20"/>
        </w:rPr>
        <w:t xml:space="preserve">nale Fondo “Caregiver Familiare” – Annualità 2022 esercizio 2023. Integrazioni alla </w:t>
      </w:r>
      <w:r w:rsidRPr="00CA50D8">
        <w:rPr>
          <w:rFonts w:ascii="Century Gothic" w:hAnsi="Century Gothic" w:cs="Arial"/>
          <w:sz w:val="20"/>
          <w:szCs w:val="20"/>
        </w:rPr>
        <w:t>DGR</w:t>
      </w:r>
      <w:r w:rsidR="0039201E" w:rsidRPr="00CA50D8">
        <w:rPr>
          <w:rFonts w:ascii="Century Gothic" w:hAnsi="Century Gothic" w:cs="Arial"/>
          <w:sz w:val="20"/>
          <w:szCs w:val="20"/>
        </w:rPr>
        <w:t xml:space="preserve"> n. XI/7605/2022”</w:t>
      </w:r>
    </w:p>
    <w:p w14:paraId="3D132D33" w14:textId="57DFA2B5" w:rsidR="003E3846" w:rsidRPr="000969FD" w:rsidRDefault="00C37453" w:rsidP="00A37AC2">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0969FD">
        <w:rPr>
          <w:rFonts w:ascii="Century Gothic" w:hAnsi="Century Gothic" w:cs="Arial"/>
          <w:sz w:val="20"/>
          <w:szCs w:val="20"/>
        </w:rPr>
        <w:t>DDUO</w:t>
      </w:r>
      <w:r w:rsidR="00236F1A" w:rsidRPr="000969FD">
        <w:rPr>
          <w:rFonts w:ascii="Century Gothic" w:hAnsi="Century Gothic" w:cs="Arial"/>
          <w:sz w:val="20"/>
          <w:szCs w:val="20"/>
        </w:rPr>
        <w:t xml:space="preserve"> n. 1030 del 30/01/2023 “Assegnazione statale risorse fondo per il sostegno del ruolo di cura e assistenza del caregiver familiare annualità 2022 esercizio 2023 accertamento, impegno ed erogazione delle risorse alle ATS e agli ambiti territoriali (</w:t>
      </w:r>
      <w:r w:rsidRPr="000969FD">
        <w:rPr>
          <w:rFonts w:ascii="Century Gothic" w:hAnsi="Century Gothic" w:cs="Arial"/>
          <w:sz w:val="20"/>
          <w:szCs w:val="20"/>
        </w:rPr>
        <w:t>DGR</w:t>
      </w:r>
      <w:r w:rsidR="00236F1A" w:rsidRPr="000969FD">
        <w:rPr>
          <w:rFonts w:ascii="Century Gothic" w:hAnsi="Century Gothic" w:cs="Arial"/>
          <w:sz w:val="20"/>
          <w:szCs w:val="20"/>
        </w:rPr>
        <w:t xml:space="preserve"> N. 7799/2023)</w:t>
      </w:r>
      <w:r w:rsidRPr="000969FD">
        <w:rPr>
          <w:rFonts w:ascii="Century Gothic" w:hAnsi="Century Gothic" w:cs="Arial"/>
          <w:sz w:val="20"/>
          <w:szCs w:val="20"/>
        </w:rPr>
        <w:t>”</w:t>
      </w:r>
    </w:p>
    <w:p w14:paraId="6B638B21" w14:textId="20809D84" w:rsidR="00B1059C" w:rsidRPr="00CA50D8" w:rsidRDefault="00B1059C" w:rsidP="00673B69">
      <w:pPr>
        <w:pStyle w:val="Paragrafoelenco"/>
        <w:numPr>
          <w:ilvl w:val="0"/>
          <w:numId w:val="27"/>
        </w:numPr>
        <w:autoSpaceDE w:val="0"/>
        <w:autoSpaceDN w:val="0"/>
        <w:adjustRightInd w:val="0"/>
        <w:spacing w:after="0" w:line="240" w:lineRule="auto"/>
        <w:ind w:hanging="294"/>
        <w:jc w:val="both"/>
        <w:rPr>
          <w:rFonts w:ascii="Century Gothic" w:hAnsi="Century Gothic" w:cs="Arial"/>
          <w:sz w:val="20"/>
          <w:szCs w:val="20"/>
        </w:rPr>
      </w:pPr>
      <w:r w:rsidRPr="00CA50D8">
        <w:rPr>
          <w:rFonts w:ascii="Century Gothic" w:hAnsi="Century Gothic" w:cs="Arial"/>
          <w:sz w:val="20"/>
          <w:szCs w:val="20"/>
        </w:rPr>
        <w:t>D.G.R. n. 2033 del 18/03/2024 "Modifica del programma operativo regionale a favore di persone con gravissima disabilità e in condizione di non autosufficienza e grave disabilità approvato con D.G.R. n. XII/1669/2023 - Fondo per le Non Autosufficienze triennio 2022-2024 (di concerto con l’assessore Bertolaso)"</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675"/>
      </w:tblGrid>
      <w:tr w:rsidR="00EB7BC2" w:rsidRPr="00CA50D8" w14:paraId="0BE36FE6" w14:textId="77777777">
        <w:trPr>
          <w:trHeight w:val="341"/>
        </w:trPr>
        <w:tc>
          <w:tcPr>
            <w:tcW w:w="9675" w:type="dxa"/>
          </w:tcPr>
          <w:p w14:paraId="528B9AC5" w14:textId="77777777" w:rsidR="00EB7BC2" w:rsidRPr="00CA50D8" w:rsidRDefault="00EB7BC2" w:rsidP="00EB7BC2">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Direzione Generale Famiglia, Solidarietà Sociale, Disabilità e Pari Opportunità n. 4895 del 26/03/2024 “Assegnazione statale risorse Fondo per il sostegno del ruolo di cura e assistenza del caregiver familiare Annualità 2023 (DGR n. XII/2033/2024): accertamento, impegno e liquidazione sull’esercizio finanziario 2024”</w:t>
            </w:r>
          </w:p>
          <w:p w14:paraId="78DA23C7" w14:textId="77777777" w:rsidR="0079279B" w:rsidRPr="00CA50D8" w:rsidRDefault="0079279B" w:rsidP="0079279B">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2423 del 31/05/2024 “Ulteriori modifiche alla D.G.R. n. XII/2033/2024 - Fondo per le Non Autosufficienze triennio 2022-2024 - (di concerto con l’Assessore Bertolaso)”</w:t>
            </w:r>
          </w:p>
          <w:p w14:paraId="5C29FF5F" w14:textId="77777777" w:rsidR="003B0152" w:rsidRPr="00CA50D8" w:rsidRDefault="003B0152" w:rsidP="0079279B">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2847 del 29/07/2024 “Integrazioni al programma operativo regionale a favore di persone con gravissima disabilità e in condizione di non autosufficienza e grave disabilità approvato con D.G.R. N. XII/2033/2024 – Fondo per le Non Autosufficienze Triennio 2022/2024 (di concerto con l’assessore Bertolaso)”.</w:t>
            </w:r>
          </w:p>
          <w:p w14:paraId="7DB95ECB" w14:textId="77777777" w:rsidR="003752C5" w:rsidRPr="00CA50D8" w:rsidRDefault="003752C5" w:rsidP="003752C5">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3613 del 16/12/2024 “Azioni di sistema a favore del Caregiver familiare di persone anziane non autosufficienti ad alto e basso bisogno assistenziale e persone con disabilità e necessità di sostegno intensivo elevato e molto elevato. Individuazione criteri di riparto”</w:t>
            </w:r>
          </w:p>
          <w:p w14:paraId="358957FE" w14:textId="77777777" w:rsidR="003752C5" w:rsidRDefault="003752C5" w:rsidP="003752C5">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D.D.S. n. 20618 del 20/12/2024 “</w:t>
            </w:r>
            <w:r w:rsidR="00DB3B7A" w:rsidRPr="00CA50D8">
              <w:rPr>
                <w:rFonts w:ascii="Century Gothic" w:hAnsi="Century Gothic" w:cs="Arial"/>
                <w:sz w:val="20"/>
                <w:szCs w:val="20"/>
              </w:rPr>
              <w:t xml:space="preserve">Azioni di sistema a favore del caregiver familiare di persone anziane non autosufficienti ad alto e basso bisogno assistenziale e persone con disabilità e necessità di sostegno intensivo elevato e molto elevato (DGR n. XII/3613/2024). Impegno e liquidazione alle Agenzie di Tutela della Salute </w:t>
            </w:r>
            <w:r w:rsidRPr="00CA50D8">
              <w:rPr>
                <w:rFonts w:ascii="Century Gothic" w:hAnsi="Century Gothic" w:cs="Arial"/>
                <w:sz w:val="20"/>
                <w:szCs w:val="20"/>
              </w:rPr>
              <w:t>(ATS)”</w:t>
            </w:r>
          </w:p>
          <w:p w14:paraId="5E54A3F9" w14:textId="77777777" w:rsidR="00B75039" w:rsidRPr="005966A0" w:rsidRDefault="00B75039" w:rsidP="00B7503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5966A0">
              <w:rPr>
                <w:rFonts w:ascii="Century Gothic" w:hAnsi="Century Gothic" w:cs="Arial"/>
                <w:sz w:val="20"/>
                <w:szCs w:val="20"/>
              </w:rPr>
              <w:t>D.G.R. n. 5365 del 24/11/2025 “Programma operativo regionale Fondo “caregiver familiare” - Annualità 2024”</w:t>
            </w:r>
          </w:p>
          <w:p w14:paraId="5DAFCCD2" w14:textId="77777777" w:rsidR="00B75039" w:rsidRPr="00442C9D" w:rsidRDefault="00B75039" w:rsidP="00B7503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5966A0">
              <w:rPr>
                <w:rFonts w:ascii="Century Gothic" w:hAnsi="Century Gothic" w:cs="Arial"/>
                <w:sz w:val="20"/>
                <w:szCs w:val="20"/>
              </w:rPr>
              <w:t xml:space="preserve">Decreto Direzione Generale Famiglia, Solidarietà Sociale, Disabilità e Pari Opportunità n. 17331 del 28/11/2025 “Assegnazione statale delle risorse Fondo Unico per l’inclusione delle persone con disabilità per finanziare interventi finalizzati al riconoscimento del valore sociale ed economico dell’attività di cura non professionale del caregiver familiare. Accertamento, impegno e liquidazione sull’esercizio finanziario 2025 (D.G.R. n. </w:t>
            </w:r>
            <w:r w:rsidRPr="00442C9D">
              <w:rPr>
                <w:rFonts w:ascii="Century Gothic" w:hAnsi="Century Gothic" w:cs="Arial"/>
                <w:sz w:val="20"/>
                <w:szCs w:val="20"/>
              </w:rPr>
              <w:t>XII/5365/2025)”</w:t>
            </w:r>
          </w:p>
          <w:p w14:paraId="560B55B2" w14:textId="3C518A27" w:rsidR="000969FD" w:rsidRPr="00B75039" w:rsidRDefault="000969FD" w:rsidP="00B7503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442C9D">
              <w:rPr>
                <w:rFonts w:ascii="Century Gothic" w:hAnsi="Century Gothic" w:cs="Arial"/>
                <w:sz w:val="20"/>
                <w:szCs w:val="20"/>
              </w:rPr>
              <w:t>D.G.R. n. 6320 del 15/06/2026 “Approvazione della programmazione regionale rivolta alle persone anziane non autosufficienti ad alto a basso bisogno assistenziale e alle persone con disabilità e necessità di sostegno intensivo elevato e molto elevato – Piano Nazionale per le Non Autosufficienze 2025-2027 - (di concerto con l’assessore Bertolaso)”</w:t>
            </w:r>
          </w:p>
        </w:tc>
      </w:tr>
    </w:tbl>
    <w:p w14:paraId="6B61ED0D" w14:textId="77777777" w:rsidR="00A17202" w:rsidRPr="00CA50D8" w:rsidRDefault="00A17202" w:rsidP="00673B69">
      <w:pPr>
        <w:autoSpaceDE w:val="0"/>
        <w:autoSpaceDN w:val="0"/>
        <w:adjustRightInd w:val="0"/>
        <w:spacing w:after="0" w:line="240" w:lineRule="auto"/>
        <w:jc w:val="both"/>
        <w:rPr>
          <w:rFonts w:ascii="Century Gothic" w:hAnsi="Century Gothic" w:cs="Arial"/>
          <w:sz w:val="20"/>
          <w:szCs w:val="20"/>
        </w:rPr>
      </w:pPr>
    </w:p>
    <w:p w14:paraId="665BCEBC" w14:textId="55EC6594" w:rsidR="00354DDB" w:rsidRPr="00442C9D" w:rsidRDefault="00B23BD5" w:rsidP="00A964DA">
      <w:pPr>
        <w:pStyle w:val="NormaleWeb"/>
        <w:numPr>
          <w:ilvl w:val="0"/>
          <w:numId w:val="5"/>
        </w:numPr>
        <w:spacing w:before="0" w:beforeAutospacing="0" w:after="0" w:afterAutospacing="0"/>
        <w:ind w:left="426" w:hanging="426"/>
        <w:jc w:val="both"/>
        <w:rPr>
          <w:rFonts w:ascii="Century Gothic" w:hAnsi="Century Gothic" w:cs="Arial"/>
          <w:b/>
          <w:bCs/>
          <w:sz w:val="20"/>
          <w:szCs w:val="20"/>
        </w:rPr>
      </w:pPr>
      <w:r w:rsidRPr="00442C9D">
        <w:rPr>
          <w:rStyle w:val="Enfasigrassetto"/>
          <w:rFonts w:ascii="Century Gothic" w:hAnsi="Century Gothic" w:cs="Arial"/>
          <w:sz w:val="20"/>
          <w:szCs w:val="20"/>
        </w:rPr>
        <w:t>Erogazione dei voucher sociosanitari e voucher autismo</w:t>
      </w:r>
      <w:r w:rsidR="00421A0D" w:rsidRPr="00442C9D">
        <w:rPr>
          <w:rStyle w:val="Enfasigrassetto"/>
          <w:rFonts w:ascii="Century Gothic" w:hAnsi="Century Gothic" w:cs="Arial"/>
          <w:sz w:val="20"/>
          <w:szCs w:val="20"/>
        </w:rPr>
        <w:t xml:space="preserve"> a favore</w:t>
      </w:r>
      <w:r w:rsidRPr="00442C9D">
        <w:rPr>
          <w:rStyle w:val="Enfasigrassetto"/>
          <w:rFonts w:ascii="Century Gothic" w:hAnsi="Century Gothic" w:cs="Arial"/>
          <w:sz w:val="20"/>
          <w:szCs w:val="20"/>
        </w:rPr>
        <w:t xml:space="preserve"> </w:t>
      </w:r>
      <w:r w:rsidR="00421A0D" w:rsidRPr="00442C9D">
        <w:rPr>
          <w:rFonts w:ascii="Century Gothic" w:hAnsi="Century Gothic" w:cs="Arial"/>
          <w:b/>
          <w:bCs/>
          <w:sz w:val="20"/>
          <w:szCs w:val="20"/>
        </w:rPr>
        <w:t>di persone anziane non autosufficienti ad alto bisogno assistenziale e di persone con disabilità e necessità di sostegno intensivo molto elevato</w:t>
      </w:r>
    </w:p>
    <w:p w14:paraId="02B7BC9D" w14:textId="77777777" w:rsidR="00421A0D" w:rsidRPr="00421A0D" w:rsidRDefault="00421A0D" w:rsidP="00421A0D">
      <w:pPr>
        <w:pStyle w:val="NormaleWeb"/>
        <w:spacing w:before="0" w:beforeAutospacing="0" w:after="0" w:afterAutospacing="0"/>
        <w:ind w:left="426"/>
        <w:jc w:val="both"/>
        <w:rPr>
          <w:rStyle w:val="Enfasigrassetto"/>
          <w:rFonts w:ascii="Century Gothic" w:hAnsi="Century Gothic" w:cs="Arial"/>
          <w:sz w:val="20"/>
          <w:szCs w:val="20"/>
        </w:rPr>
      </w:pPr>
    </w:p>
    <w:p w14:paraId="6B16F7A2" w14:textId="29BCFD66" w:rsidR="00354DDB"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54DDB" w:rsidRPr="00CA50D8">
        <w:rPr>
          <w:rFonts w:ascii="Century Gothic" w:hAnsi="Century Gothic" w:cs="Arial"/>
          <w:sz w:val="20"/>
          <w:szCs w:val="20"/>
        </w:rPr>
        <w:t xml:space="preserve"> n. 5791 del 21/12/2021 “Programma operativo regionale a favore di persone con gravissima disabilità e in condizione di non autosufficienza e grave disabilità di cui al Fondo per le Non Autosufficienze triennio 2019-2021 – Annualit</w:t>
      </w:r>
      <w:r w:rsidR="00520712" w:rsidRPr="00CA50D8">
        <w:rPr>
          <w:rFonts w:ascii="Century Gothic" w:hAnsi="Century Gothic" w:cs="Arial"/>
          <w:sz w:val="20"/>
          <w:szCs w:val="20"/>
        </w:rPr>
        <w:t>à 2021 – Esercizio 2022”</w:t>
      </w:r>
    </w:p>
    <w:p w14:paraId="4F5C094D" w14:textId="6D68D54D" w:rsidR="00354DDB"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lastRenderedPageBreak/>
        <w:t>DGR</w:t>
      </w:r>
      <w:r w:rsidR="00354DDB" w:rsidRPr="00CA50D8">
        <w:rPr>
          <w:rFonts w:ascii="Century Gothic" w:hAnsi="Century Gothic" w:cs="Arial"/>
          <w:sz w:val="20"/>
          <w:szCs w:val="20"/>
        </w:rPr>
        <w:t xml:space="preserve"> n. 6003 del 21/02/2022 "Integrazioni alla </w:t>
      </w:r>
      <w:r w:rsidRPr="00CA50D8">
        <w:rPr>
          <w:rFonts w:ascii="Century Gothic" w:hAnsi="Century Gothic" w:cs="Arial"/>
          <w:sz w:val="20"/>
          <w:szCs w:val="20"/>
        </w:rPr>
        <w:t>DGR</w:t>
      </w:r>
      <w:r w:rsidR="00354DDB" w:rsidRPr="00CA50D8">
        <w:rPr>
          <w:rFonts w:ascii="Century Gothic" w:hAnsi="Century Gothic" w:cs="Arial"/>
          <w:sz w:val="20"/>
          <w:szCs w:val="20"/>
        </w:rPr>
        <w:t xml:space="preserve"> n. 5971/2021"</w:t>
      </w:r>
    </w:p>
    <w:p w14:paraId="0D4E2675" w14:textId="4BDFC309" w:rsidR="00CC09D4"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CC09D4" w:rsidRPr="00CA50D8">
        <w:rPr>
          <w:rFonts w:ascii="Century Gothic" w:hAnsi="Century Gothic" w:cs="Arial"/>
          <w:sz w:val="20"/>
          <w:szCs w:val="20"/>
        </w:rPr>
        <w:t xml:space="preserve"> n. 2618 del 01/03/2022 “Assegnazione ed erogazione alle ATS delle risorse pari a € 13.000.000,00 da Fondo sanitario regionale per erogazione voucher in attuazione del programma operativo regionale Fondo non autosufficienze ex </w:t>
      </w:r>
      <w:r w:rsidRPr="00CA50D8">
        <w:rPr>
          <w:rFonts w:ascii="Century Gothic" w:hAnsi="Century Gothic" w:cs="Arial"/>
          <w:sz w:val="20"/>
          <w:szCs w:val="20"/>
        </w:rPr>
        <w:t>DGR</w:t>
      </w:r>
      <w:r w:rsidR="00CC09D4" w:rsidRPr="00CA50D8">
        <w:rPr>
          <w:rFonts w:ascii="Century Gothic" w:hAnsi="Century Gothic" w:cs="Arial"/>
          <w:sz w:val="20"/>
          <w:szCs w:val="20"/>
        </w:rPr>
        <w:t xml:space="preserve"> n. XI/5791/2021 e n. XI/6003/2022</w:t>
      </w:r>
      <w:r w:rsidRPr="00CA50D8">
        <w:rPr>
          <w:rFonts w:ascii="Century Gothic" w:hAnsi="Century Gothic" w:cs="Arial"/>
          <w:sz w:val="20"/>
          <w:szCs w:val="20"/>
        </w:rPr>
        <w:t>”</w:t>
      </w:r>
    </w:p>
    <w:p w14:paraId="1CD7B844" w14:textId="138015ED" w:rsidR="00CF28E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CF28EE" w:rsidRPr="00CA50D8">
        <w:rPr>
          <w:rFonts w:ascii="Century Gothic" w:hAnsi="Century Gothic" w:cs="Arial"/>
          <w:sz w:val="20"/>
          <w:szCs w:val="20"/>
        </w:rPr>
        <w:t xml:space="preserve"> 7751 del 28/12/2022 “Programma operativo regionale a favore di persone con gravissima disabilità e in condizione di non autosufficienza e grave disabilità di cui al Fondo per le Non Autosufficienze triennio 2022/2024. FNA 2022 – Esercizio 2023”</w:t>
      </w:r>
    </w:p>
    <w:p w14:paraId="176286A5" w14:textId="624A1AF7" w:rsidR="00236F1A"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w:t>
      </w:r>
      <w:r w:rsidR="00236F1A" w:rsidRPr="00CA50D8">
        <w:rPr>
          <w:rFonts w:ascii="Century Gothic" w:hAnsi="Century Gothic" w:cs="Arial"/>
          <w:sz w:val="20"/>
          <w:szCs w:val="20"/>
        </w:rPr>
        <w:t xml:space="preserve"> n. 475 del 18/01/2023 “Assegnazione ed erogazione alle ATS delle risorse pari a € 13.000.000,00 da fondo sanitario regionale per erogazione voucher in attuazione del programma operativo regionale fondo non autosufficienze ex </w:t>
      </w:r>
      <w:r w:rsidRPr="00CA50D8">
        <w:rPr>
          <w:rFonts w:ascii="Century Gothic" w:hAnsi="Century Gothic" w:cs="Arial"/>
          <w:sz w:val="20"/>
          <w:szCs w:val="20"/>
        </w:rPr>
        <w:t>DGR</w:t>
      </w:r>
      <w:r w:rsidR="00236F1A" w:rsidRPr="00CA50D8">
        <w:rPr>
          <w:rFonts w:ascii="Century Gothic" w:hAnsi="Century Gothic" w:cs="Arial"/>
          <w:sz w:val="20"/>
          <w:szCs w:val="20"/>
        </w:rPr>
        <w:t xml:space="preserve"> 7751/2022”</w:t>
      </w:r>
    </w:p>
    <w:p w14:paraId="541AFFB0" w14:textId="22CA5B73" w:rsidR="003457B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3457BE" w:rsidRPr="00CA50D8">
        <w:rPr>
          <w:rFonts w:ascii="Century Gothic" w:hAnsi="Century Gothic" w:cs="Arial"/>
          <w:sz w:val="20"/>
          <w:szCs w:val="20"/>
        </w:rPr>
        <w:t xml:space="preserve"> n. 424 del 05/06/2023 " Integrazioni al programma operativo regionale a favore di persone con gravissima disabilità e in condizione di non autosufficienza di cui al fondo per le non autosufficienze triennio 2022-2024. FNA 2022- esercizio 2023"</w:t>
      </w:r>
    </w:p>
    <w:p w14:paraId="1B0CDEA1" w14:textId="35DE9359" w:rsidR="00D64F4D" w:rsidRPr="00CA50D8" w:rsidRDefault="00D64F4D" w:rsidP="00D64F4D">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1669 del 28/12/2023 “Programma operativo regionale a favore di persone con gravissima disabilità e in condizione di non autosufficienza e grave disabilità di cui al Fondo per le Non Autosufficienze triennio 2022-2024. FNA 2023 - Esercizio 2024 - (di concerto con l’assessore Bertolaso)”</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679"/>
      </w:tblGrid>
      <w:tr w:rsidR="00EB7BC2" w:rsidRPr="00CA50D8" w14:paraId="23E01FDF" w14:textId="77777777">
        <w:trPr>
          <w:trHeight w:val="341"/>
        </w:trPr>
        <w:tc>
          <w:tcPr>
            <w:tcW w:w="9679" w:type="dxa"/>
          </w:tcPr>
          <w:p w14:paraId="7CA81427" w14:textId="77777777" w:rsidR="000969FD" w:rsidRDefault="00B1059C" w:rsidP="007A3D12">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0969FD">
              <w:rPr>
                <w:rFonts w:ascii="Century Gothic" w:hAnsi="Century Gothic" w:cs="Arial"/>
                <w:sz w:val="20"/>
                <w:szCs w:val="20"/>
              </w:rPr>
              <w:t>D.G.R. n. 2033 del 18/03/2024 "Modifica del programma operativo regionale a favore di persone con gravissima disabilità e in condizione di non autosufficienza e grave disabilità approvato con D.G.R. n. XII/1669/2023 - Fondo per le Non Autosufficienze triennio 2022-2024 (di concerto con l’assessore Bertolaso)"</w:t>
            </w:r>
            <w:r w:rsidR="003E3846" w:rsidRPr="000969FD">
              <w:rPr>
                <w:rFonts w:ascii="Century Gothic" w:hAnsi="Century Gothic" w:cs="Arial"/>
                <w:sz w:val="20"/>
                <w:szCs w:val="20"/>
              </w:rPr>
              <w:br w:type="page"/>
            </w:r>
          </w:p>
          <w:p w14:paraId="747E7974" w14:textId="5F8B4377" w:rsidR="00EB7BC2" w:rsidRPr="003E3846" w:rsidRDefault="00EB7BC2" w:rsidP="007A3D12">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3E3846">
              <w:rPr>
                <w:rFonts w:ascii="Century Gothic" w:hAnsi="Century Gothic" w:cs="Arial"/>
                <w:sz w:val="20"/>
                <w:szCs w:val="20"/>
              </w:rPr>
              <w:t xml:space="preserve">Decreto Direzione Generale Famiglia, Solidarietà Sociale, Disabilità e Pari Opportunità n. 5002 del 27/03/2024 “Assegnazione ed erogazione alle ATS delle risorse pari a euro 13.000.000,00 da Fondo Sanitario Regionale per erogazione Voucher in attuazione del programma operativo regionale Fondo Non Autosufficienze </w:t>
            </w:r>
            <w:r w:rsidR="007A3D12" w:rsidRPr="003E3846">
              <w:rPr>
                <w:rFonts w:ascii="Century Gothic" w:hAnsi="Century Gothic" w:cs="Arial"/>
                <w:sz w:val="20"/>
                <w:szCs w:val="20"/>
              </w:rPr>
              <w:t>DGR n. XII</w:t>
            </w:r>
            <w:r w:rsidRPr="003E3846">
              <w:rPr>
                <w:rFonts w:ascii="Century Gothic" w:hAnsi="Century Gothic" w:cs="Arial"/>
                <w:sz w:val="20"/>
                <w:szCs w:val="20"/>
              </w:rPr>
              <w:t>/2033/2024</w:t>
            </w:r>
            <w:r w:rsidR="007A3D12" w:rsidRPr="003E3846">
              <w:rPr>
                <w:rFonts w:ascii="Century Gothic" w:hAnsi="Century Gothic" w:cs="Arial"/>
                <w:sz w:val="20"/>
                <w:szCs w:val="20"/>
              </w:rPr>
              <w:t>”</w:t>
            </w:r>
          </w:p>
          <w:p w14:paraId="330658C5" w14:textId="5C3E9502" w:rsidR="008E3AB5" w:rsidRPr="003E3846" w:rsidRDefault="008E3AB5" w:rsidP="008E3AB5">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3E3846">
              <w:rPr>
                <w:rFonts w:ascii="Century Gothic" w:hAnsi="Century Gothic" w:cs="Arial"/>
                <w:sz w:val="20"/>
                <w:szCs w:val="20"/>
              </w:rPr>
              <w:t>D.G.R. n. 2966 del 05/08/2024 “Ulteriori determinazioni in ordine agli indirizzi di programmazione del SSR per l’anno 2024 - Terzo provvedimento (di conc</w:t>
            </w:r>
            <w:r w:rsidR="00DD342C" w:rsidRPr="003E3846">
              <w:rPr>
                <w:rFonts w:ascii="Century Gothic" w:hAnsi="Century Gothic" w:cs="Arial"/>
                <w:sz w:val="20"/>
                <w:szCs w:val="20"/>
              </w:rPr>
              <w:t>erto con l'assessore Lucchini)”</w:t>
            </w:r>
          </w:p>
          <w:p w14:paraId="2290B8EF" w14:textId="3FF793DC" w:rsidR="008E3AB5" w:rsidRPr="003E3846" w:rsidRDefault="00A77FBC" w:rsidP="007A3D12">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3E3846">
              <w:rPr>
                <w:rFonts w:ascii="Century Gothic" w:hAnsi="Century Gothic" w:cs="Arial"/>
                <w:sz w:val="20"/>
                <w:szCs w:val="20"/>
              </w:rPr>
              <w:t>Decreto Direzione Generale Famiglia, Solidarietà Sociale, Disabilità e Pari Opportunità n. 13709 del 17/09/2024 “Programma operativo regionale di cui al Fondo Nazionale per le Non Autosufficienze Anno 2023 Esercizio 2024 – Misura B1. D.G.R. XII/2966/2024. Riparto alle ATS di ulteriori risorse del Fondo Sanitario Region</w:t>
            </w:r>
            <w:r w:rsidR="00DD342C" w:rsidRPr="003E3846">
              <w:rPr>
                <w:rFonts w:ascii="Century Gothic" w:hAnsi="Century Gothic" w:cs="Arial"/>
                <w:sz w:val="20"/>
                <w:szCs w:val="20"/>
              </w:rPr>
              <w:t>ale da destinare ai Voucher ASD</w:t>
            </w:r>
          </w:p>
          <w:p w14:paraId="3DF30F6E" w14:textId="77777777" w:rsidR="00DD342C" w:rsidRPr="003E3846" w:rsidRDefault="00DD342C" w:rsidP="00DD342C">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3E3846">
              <w:rPr>
                <w:rFonts w:ascii="Century Gothic" w:hAnsi="Century Gothic" w:cs="Arial"/>
                <w:sz w:val="20"/>
                <w:szCs w:val="20"/>
              </w:rPr>
              <w:t>Decreto Direzione Generale Famiglia, Solidarietà Sociale, Disabilità e Pari Opportunità n. 18363 del 27/11/2024 “Programma operativo regionale di cui al Fondo Nazionale per le Non Autosufficienze Anno 2023 Esercizio 2024 – Misura B1. D.G.R. XII/2966/2024. Impegno e liquidazione di ulteriori risorse del Fondo Sanitario Regionale da destinare ai Voucher ASD (DD n. 13709/2024).</w:t>
            </w:r>
          </w:p>
          <w:p w14:paraId="30A3D025" w14:textId="77777777" w:rsidR="00554352" w:rsidRPr="003E3846" w:rsidRDefault="00554352" w:rsidP="0055435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3E3846">
              <w:rPr>
                <w:rFonts w:ascii="Century Gothic" w:hAnsi="Century Gothic" w:cs="Arial"/>
                <w:sz w:val="20"/>
                <w:szCs w:val="20"/>
              </w:rPr>
              <w:t>D.G.R. n. 3719 del 30/12/2024 “Programma operativo regionale a favore di persone anziane non autosufficienti ad alto e basso bisogno assistenziale e persone con disabilità e necessità di sostegno intensivo elevato e molto elevato - Fondo per le Non Autosufficienze 2024 esercizio 2025 - (di concerto con l’assessore Bertolaso”</w:t>
            </w:r>
          </w:p>
          <w:tbl>
            <w:tblPr>
              <w:tblW w:w="9679" w:type="dxa"/>
              <w:tblBorders>
                <w:top w:val="nil"/>
                <w:left w:val="nil"/>
                <w:bottom w:val="nil"/>
                <w:right w:val="nil"/>
              </w:tblBorders>
              <w:tblLayout w:type="fixed"/>
              <w:tblLook w:val="0000" w:firstRow="0" w:lastRow="0" w:firstColumn="0" w:lastColumn="0" w:noHBand="0" w:noVBand="0"/>
            </w:tblPr>
            <w:tblGrid>
              <w:gridCol w:w="9679"/>
            </w:tblGrid>
            <w:tr w:rsidR="00554352" w:rsidRPr="00CA50D8" w14:paraId="7A94181D" w14:textId="77777777" w:rsidTr="003F1FDE">
              <w:trPr>
                <w:trHeight w:val="1716"/>
              </w:trPr>
              <w:tc>
                <w:tcPr>
                  <w:tcW w:w="9679" w:type="dxa"/>
                </w:tcPr>
                <w:p w14:paraId="0013C6C0" w14:textId="77777777" w:rsidR="00554352" w:rsidRPr="003E3846" w:rsidRDefault="00554352" w:rsidP="0055435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3E3846">
                    <w:rPr>
                      <w:rFonts w:ascii="Century Gothic" w:hAnsi="Century Gothic" w:cs="Arial"/>
                      <w:sz w:val="20"/>
                      <w:szCs w:val="20"/>
                    </w:rPr>
                    <w:t>Decreto Direzione Generale Famiglia, Solidarietà Sociale, Disabilità e Pari Opportunità n. 934 del 28/01/2025 “Assegnazione ed erogazione alle ATS delle risorse pari a euro 14.600.000,00 da Fondo Sanitario Regionale per erogazione Voucher in attuazione del Programma operativo regionale Fondo Non Autosufficienze 2024 esercizio 2025 (DGR n. XII/3719/2024)”</w:t>
                  </w:r>
                </w:p>
                <w:p w14:paraId="1ABE7CA2" w14:textId="77777777" w:rsidR="003F1FDE" w:rsidRPr="003E3846" w:rsidRDefault="003F1FDE" w:rsidP="0055435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3E3846">
                    <w:rPr>
                      <w:rFonts w:ascii="Century Gothic" w:hAnsi="Century Gothic" w:cs="Arial"/>
                      <w:sz w:val="20"/>
                      <w:szCs w:val="20"/>
                    </w:rPr>
                    <w:t>Decreto Direzione Generale Famiglia, Solidarietà Sociale, Disabilità e Pari Opportunità n. 5860 del 24/04/2025 “Rimodulazione delle assegnazioni delle risorse FSR destinate ai voucher sociosanitari Misura B1"</w:t>
                  </w:r>
                </w:p>
                <w:p w14:paraId="18C00FC5" w14:textId="77777777" w:rsidR="00CC1CF0" w:rsidRPr="003E3846" w:rsidRDefault="00CC1CF0" w:rsidP="00CC1CF0">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3E3846">
                    <w:rPr>
                      <w:rFonts w:ascii="Century Gothic" w:hAnsi="Century Gothic" w:cs="Arial"/>
                      <w:sz w:val="20"/>
                      <w:szCs w:val="20"/>
                    </w:rPr>
                    <w:t>D.G.R. n. 5544 del 22/12/2025 “Determinazioni per la continuità della Misura a favore delle persone anziane non autosufficienti ad alto bisogno assistenziale e persone con disabilità e necessità di sostegno intensivo molto elevato (già Misura B1) - esercizio 2026 - (di concerto con l’Assessore Bertolaso)”</w:t>
                  </w:r>
                </w:p>
                <w:p w14:paraId="1B29C5E5" w14:textId="77777777" w:rsidR="00CC1CF0" w:rsidRDefault="00CC1CF0" w:rsidP="00CC1CF0">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3E3846">
                    <w:rPr>
                      <w:rFonts w:ascii="Century Gothic" w:hAnsi="Century Gothic" w:cs="Arial"/>
                      <w:sz w:val="20"/>
                      <w:szCs w:val="20"/>
                    </w:rPr>
                    <w:t>Decreto Direzione Generale Famiglia, Solidarietà Sociale, Disabilità e Pari Opportunità n. 724 del 23/01/2026 “Assegnazione ed erogazione alle Agenzie di Tutela della Salute (ATS) delle risorse pari a euro 14.600.000,00 da Fondo Sanitario Regionale per erogazione dei Voucher Sociosanitari e ASD – esercizio 2026 (DGR n. 5544/2025)”</w:t>
                  </w:r>
                </w:p>
                <w:p w14:paraId="791AB60F" w14:textId="77777777" w:rsidR="00B75F27" w:rsidRPr="003E3846" w:rsidRDefault="00B75F27" w:rsidP="00B75F27">
                  <w:pPr>
                    <w:pStyle w:val="Paragrafoelenco"/>
                    <w:autoSpaceDE w:val="0"/>
                    <w:autoSpaceDN w:val="0"/>
                    <w:adjustRightInd w:val="0"/>
                    <w:spacing w:after="0" w:line="240" w:lineRule="auto"/>
                    <w:ind w:left="604"/>
                    <w:jc w:val="both"/>
                    <w:rPr>
                      <w:rFonts w:ascii="Century Gothic" w:hAnsi="Century Gothic" w:cs="Arial"/>
                      <w:sz w:val="20"/>
                      <w:szCs w:val="20"/>
                    </w:rPr>
                  </w:pPr>
                </w:p>
                <w:p w14:paraId="41E8F02C" w14:textId="77777777" w:rsidR="00FE48C2" w:rsidRDefault="00FE48C2" w:rsidP="00FE48C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3E3846">
                    <w:rPr>
                      <w:rFonts w:ascii="Century Gothic" w:hAnsi="Century Gothic" w:cs="Arial"/>
                      <w:sz w:val="20"/>
                      <w:szCs w:val="20"/>
                    </w:rPr>
                    <w:lastRenderedPageBreak/>
                    <w:t>D.G.R. n. 5926 del 30/03/2026 “Ulteriori determinazioni per la continuità delle Misure a favore delle persone anziane non autosufficienti ad alto e basso bisogno assistenziale e persone con disabilità e necessità di sostegno intensivo molto elevato e elevato (già Misura B1 e B2) - esercizio 2026 - (di concerto con l’Assessore Bertolaso)”</w:t>
                  </w:r>
                </w:p>
                <w:p w14:paraId="1F605E9A" w14:textId="4F1A0FD0" w:rsidR="000969FD" w:rsidRPr="00442C9D" w:rsidRDefault="000969FD" w:rsidP="00FE48C2">
                  <w:pPr>
                    <w:pStyle w:val="Paragrafoelenco"/>
                    <w:numPr>
                      <w:ilvl w:val="0"/>
                      <w:numId w:val="10"/>
                    </w:numPr>
                    <w:autoSpaceDE w:val="0"/>
                    <w:autoSpaceDN w:val="0"/>
                    <w:adjustRightInd w:val="0"/>
                    <w:spacing w:after="0" w:line="240" w:lineRule="auto"/>
                    <w:ind w:left="604" w:hanging="244"/>
                    <w:jc w:val="both"/>
                    <w:rPr>
                      <w:rFonts w:ascii="Century Gothic" w:hAnsi="Century Gothic" w:cs="Arial"/>
                      <w:sz w:val="20"/>
                      <w:szCs w:val="20"/>
                    </w:rPr>
                  </w:pPr>
                  <w:r w:rsidRPr="00442C9D">
                    <w:rPr>
                      <w:rFonts w:ascii="Century Gothic" w:hAnsi="Century Gothic" w:cs="Arial"/>
                      <w:sz w:val="20"/>
                      <w:szCs w:val="20"/>
                    </w:rPr>
                    <w:t>D.G.R. n. 6320 del 15/06/2026 “Approvazione della programmazione regionale rivolta alle persone anziane non autosufficienti ad alto a basso bisogno assistenziale e alle persone con disabilità e necessità di sostegno intensivo elevato e molto elevato – Piano Nazionale per le Non Autosufficienze 2025-2027 - (di concerto con l’assessore Bertolaso)”</w:t>
                  </w:r>
                </w:p>
                <w:p w14:paraId="1774E579" w14:textId="11BC5492" w:rsidR="00CC1CF0" w:rsidRPr="00CA50D8" w:rsidRDefault="00CC1CF0" w:rsidP="00E032C0">
                  <w:pPr>
                    <w:pStyle w:val="Paragrafoelenco"/>
                    <w:autoSpaceDE w:val="0"/>
                    <w:autoSpaceDN w:val="0"/>
                    <w:adjustRightInd w:val="0"/>
                    <w:spacing w:after="0" w:line="240" w:lineRule="auto"/>
                    <w:ind w:left="604"/>
                    <w:jc w:val="both"/>
                    <w:rPr>
                      <w:rFonts w:ascii="Century Gothic" w:hAnsi="Century Gothic" w:cs="Arial"/>
                      <w:sz w:val="20"/>
                      <w:szCs w:val="20"/>
                    </w:rPr>
                  </w:pPr>
                </w:p>
              </w:tc>
            </w:tr>
          </w:tbl>
          <w:p w14:paraId="20EC4A03" w14:textId="7DB71F70" w:rsidR="00554352" w:rsidRPr="00CA50D8" w:rsidRDefault="00554352" w:rsidP="00401AB4">
            <w:pPr>
              <w:pStyle w:val="Paragrafoelenco"/>
              <w:autoSpaceDE w:val="0"/>
              <w:autoSpaceDN w:val="0"/>
              <w:adjustRightInd w:val="0"/>
              <w:spacing w:after="0" w:line="240" w:lineRule="auto"/>
              <w:jc w:val="both"/>
              <w:rPr>
                <w:rFonts w:ascii="Century Gothic" w:hAnsi="Century Gothic" w:cs="Arial"/>
                <w:sz w:val="20"/>
                <w:szCs w:val="20"/>
              </w:rPr>
            </w:pPr>
          </w:p>
        </w:tc>
      </w:tr>
    </w:tbl>
    <w:p w14:paraId="47BF0A55" w14:textId="0A22EA68" w:rsidR="00203EEC" w:rsidRPr="00CA50D8" w:rsidRDefault="00203EEC" w:rsidP="00673B69">
      <w:pPr>
        <w:pStyle w:val="NormaleWeb"/>
        <w:numPr>
          <w:ilvl w:val="0"/>
          <w:numId w:val="5"/>
        </w:numPr>
        <w:spacing w:before="0" w:beforeAutospacing="0" w:after="0" w:afterAutospacing="0"/>
        <w:ind w:left="426" w:hanging="426"/>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lastRenderedPageBreak/>
        <w:t>Assistenza in favore delle persone con disabilità grave prive del sostegno famigliare</w:t>
      </w:r>
      <w:r w:rsidR="00195B22" w:rsidRPr="00CA50D8">
        <w:rPr>
          <w:rStyle w:val="Enfasigrassetto"/>
          <w:rFonts w:ascii="Century Gothic" w:hAnsi="Century Gothic" w:cs="Arial"/>
          <w:sz w:val="20"/>
          <w:szCs w:val="20"/>
        </w:rPr>
        <w:t xml:space="preserve"> (Dopo di noi)</w:t>
      </w:r>
    </w:p>
    <w:p w14:paraId="06FC3161" w14:textId="77777777" w:rsidR="00203EEC" w:rsidRPr="00CA50D8" w:rsidRDefault="000973FC"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L. n. 112 del 22/06/2016 “Disposizioni in materia di assistenza in favore delle persone con disabilità grave prive del sostegno familiare”</w:t>
      </w:r>
    </w:p>
    <w:p w14:paraId="13FF0931" w14:textId="05DC231C" w:rsidR="000973F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0973FC" w:rsidRPr="00CA50D8">
        <w:rPr>
          <w:rFonts w:ascii="Century Gothic" w:hAnsi="Century Gothic"/>
          <w:bCs/>
          <w:sz w:val="20"/>
          <w:szCs w:val="20"/>
        </w:rPr>
        <w:t xml:space="preserve"> n. 6674 del 07/06/2017 “Programma operativo regionale per la realizzazione degli interventi a favore di persone con disabilità grave prive del sostegno familiare – Dopo di Noi – L. n. 112/2016</w:t>
      </w:r>
      <w:r w:rsidR="00520712" w:rsidRPr="00CA50D8">
        <w:rPr>
          <w:rFonts w:ascii="Century Gothic" w:hAnsi="Century Gothic"/>
          <w:bCs/>
          <w:sz w:val="20"/>
          <w:szCs w:val="20"/>
        </w:rPr>
        <w:t>”</w:t>
      </w:r>
    </w:p>
    <w:p w14:paraId="3A10640F" w14:textId="30BB898B" w:rsidR="000973F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0973FC" w:rsidRPr="00CA50D8">
        <w:rPr>
          <w:rFonts w:ascii="Century Gothic" w:hAnsi="Century Gothic"/>
          <w:bCs/>
          <w:sz w:val="20"/>
          <w:szCs w:val="20"/>
        </w:rPr>
        <w:t xml:space="preserve"> n. 2141 del 16/09/2019 “Approvazione del piano attuativo Dopo di Noi L. n. 112/2016 e indicazioni per il programma operativo regionale</w:t>
      </w:r>
      <w:r w:rsidR="00520712" w:rsidRPr="00CA50D8">
        <w:rPr>
          <w:rFonts w:ascii="Century Gothic" w:hAnsi="Century Gothic"/>
          <w:bCs/>
          <w:sz w:val="20"/>
          <w:szCs w:val="20"/>
        </w:rPr>
        <w:t>”</w:t>
      </w:r>
    </w:p>
    <w:p w14:paraId="21DB6353" w14:textId="64A47AE1" w:rsidR="000973F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0973FC" w:rsidRPr="00CA50D8">
        <w:rPr>
          <w:rFonts w:ascii="Century Gothic" w:hAnsi="Century Gothic"/>
          <w:bCs/>
          <w:sz w:val="20"/>
          <w:szCs w:val="20"/>
        </w:rPr>
        <w:t xml:space="preserve"> n. 3250 del 16/06/2020 “Piano regionale Dopo di Noi L. n. 112/2016 e indicazioni per il programma operativo annualità 2019”</w:t>
      </w:r>
    </w:p>
    <w:p w14:paraId="787E32C0" w14:textId="5E872DE7" w:rsidR="000973F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0973FC" w:rsidRPr="00CA50D8">
        <w:rPr>
          <w:rFonts w:ascii="Century Gothic" w:hAnsi="Century Gothic"/>
          <w:bCs/>
          <w:sz w:val="20"/>
          <w:szCs w:val="20"/>
        </w:rPr>
        <w:t xml:space="preserve"> n. 3404 del 20/07/2020 “Piano regionale per la realizzazione degli interventi a favore di persone con disabilità grave - Dopo di Noi L. n. 112/2016 – Risorse annualità 2018/2019”</w:t>
      </w:r>
    </w:p>
    <w:p w14:paraId="3F508990" w14:textId="77777777" w:rsidR="00D97CCD" w:rsidRDefault="00C37453" w:rsidP="00C402A7">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D97CCD">
        <w:rPr>
          <w:rFonts w:ascii="Century Gothic" w:hAnsi="Century Gothic"/>
          <w:bCs/>
          <w:sz w:val="20"/>
          <w:szCs w:val="20"/>
        </w:rPr>
        <w:t>DGR</w:t>
      </w:r>
      <w:r w:rsidR="000973FC" w:rsidRPr="00D97CCD">
        <w:rPr>
          <w:rFonts w:ascii="Century Gothic" w:hAnsi="Century Gothic"/>
          <w:bCs/>
          <w:sz w:val="20"/>
          <w:szCs w:val="20"/>
        </w:rPr>
        <w:t xml:space="preserve"> n. 4749 del 24/05/2021“Piano regionale Dopo di Noi L. n. 112/2016 e programma operativo regionale per la realizzazione degli interventi a favore di persone con disabilità grave, come definita dall’art. 3, comma 3, della L. n. 104/92, prive del sostegno familiare - Risorse annualità 2020”</w:t>
      </w:r>
    </w:p>
    <w:p w14:paraId="42308314" w14:textId="767D486E" w:rsidR="00285278" w:rsidRPr="00D97CCD" w:rsidRDefault="00B015C8" w:rsidP="00C402A7">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D97CCD">
        <w:rPr>
          <w:rFonts w:ascii="Century Gothic" w:hAnsi="Century Gothic"/>
          <w:bCs/>
          <w:sz w:val="20"/>
          <w:szCs w:val="20"/>
        </w:rPr>
        <w:t>DDUO</w:t>
      </w:r>
      <w:r w:rsidR="00285278" w:rsidRPr="00D97CCD">
        <w:rPr>
          <w:rFonts w:ascii="Century Gothic" w:hAnsi="Century Gothic"/>
          <w:bCs/>
          <w:sz w:val="20"/>
          <w:szCs w:val="20"/>
        </w:rPr>
        <w:t xml:space="preserve"> n. 11758 del 06/09/2021 “Fondo Nazionale per l’assistenza alle persone con disabilità grave prive del sostegno familiare: accertamento, impegno e liquidazione a favore delle ATS delle risorse (riparto statale 2020) destinate agli Ambiti territoriali in attuazione della </w:t>
      </w:r>
      <w:r w:rsidR="00C37453" w:rsidRPr="00D97CCD">
        <w:rPr>
          <w:rFonts w:ascii="Century Gothic" w:hAnsi="Century Gothic"/>
          <w:bCs/>
          <w:sz w:val="20"/>
          <w:szCs w:val="20"/>
        </w:rPr>
        <w:t>DGR</w:t>
      </w:r>
      <w:r w:rsidR="00285278" w:rsidRPr="00D97CCD">
        <w:rPr>
          <w:rFonts w:ascii="Century Gothic" w:hAnsi="Century Gothic"/>
          <w:bCs/>
          <w:sz w:val="20"/>
          <w:szCs w:val="20"/>
        </w:rPr>
        <w:t xml:space="preserve"> N. XI/ 4749/2021”</w:t>
      </w:r>
    </w:p>
    <w:p w14:paraId="5A216A09" w14:textId="068B2CE9" w:rsidR="000973F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0973FC" w:rsidRPr="00CA50D8">
        <w:rPr>
          <w:rFonts w:ascii="Century Gothic" w:hAnsi="Century Gothic"/>
          <w:bCs/>
          <w:sz w:val="20"/>
          <w:szCs w:val="20"/>
        </w:rPr>
        <w:t xml:space="preserve"> n. 6218 del 04/04/2022 “L. n. 112/2016 – Piano Regionale Dopo di Noi. Programma operativo regionale per la realizzazione degli interventi a favore di persone con disabilità grave, come definita dall’art. 3, comma 3, della L. n. 104/92, prive del sostegno familiare – Risorse annualità 2021”</w:t>
      </w:r>
    </w:p>
    <w:p w14:paraId="774A7792" w14:textId="5D84A061" w:rsidR="002A4F27"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2A4F27" w:rsidRPr="00CA50D8">
        <w:rPr>
          <w:rFonts w:ascii="Century Gothic" w:hAnsi="Century Gothic"/>
          <w:bCs/>
          <w:sz w:val="20"/>
          <w:szCs w:val="20"/>
        </w:rPr>
        <w:t xml:space="preserve"> n. 7429 del 30/1</w:t>
      </w:r>
      <w:r w:rsidR="008327D9" w:rsidRPr="00CA50D8">
        <w:rPr>
          <w:rFonts w:ascii="Century Gothic" w:hAnsi="Century Gothic"/>
          <w:bCs/>
          <w:sz w:val="20"/>
          <w:szCs w:val="20"/>
        </w:rPr>
        <w:t>1/2022 “Avvio di progetti pilota</w:t>
      </w:r>
      <w:r w:rsidR="002A4F27" w:rsidRPr="00CA50D8">
        <w:rPr>
          <w:rFonts w:ascii="Century Gothic" w:hAnsi="Century Gothic"/>
          <w:bCs/>
          <w:sz w:val="20"/>
          <w:szCs w:val="20"/>
        </w:rPr>
        <w:t xml:space="preserve"> in attuazione </w:t>
      </w:r>
      <w:r w:rsidR="00400EC2" w:rsidRPr="00CA50D8">
        <w:rPr>
          <w:rFonts w:ascii="Century Gothic" w:hAnsi="Century Gothic"/>
          <w:bCs/>
          <w:sz w:val="20"/>
          <w:szCs w:val="20"/>
        </w:rPr>
        <w:t xml:space="preserve">della </w:t>
      </w:r>
      <w:r w:rsidRPr="00CA50D8">
        <w:rPr>
          <w:rFonts w:ascii="Century Gothic" w:hAnsi="Century Gothic"/>
          <w:bCs/>
          <w:sz w:val="20"/>
          <w:szCs w:val="20"/>
        </w:rPr>
        <w:t>DGR</w:t>
      </w:r>
      <w:r w:rsidR="00400EC2" w:rsidRPr="00CA50D8">
        <w:rPr>
          <w:rFonts w:ascii="Century Gothic" w:hAnsi="Century Gothic"/>
          <w:bCs/>
          <w:sz w:val="20"/>
          <w:szCs w:val="20"/>
        </w:rPr>
        <w:t xml:space="preserve"> n. 6218/2022 - Legge </w:t>
      </w:r>
      <w:r w:rsidR="002A4F27" w:rsidRPr="00CA50D8">
        <w:rPr>
          <w:rFonts w:ascii="Century Gothic" w:hAnsi="Century Gothic"/>
          <w:bCs/>
          <w:sz w:val="20"/>
          <w:szCs w:val="20"/>
        </w:rPr>
        <w:t>n. 112</w:t>
      </w:r>
      <w:r w:rsidR="00400EC2" w:rsidRPr="00CA50D8">
        <w:rPr>
          <w:rFonts w:ascii="Century Gothic" w:hAnsi="Century Gothic"/>
          <w:bCs/>
          <w:sz w:val="20"/>
          <w:szCs w:val="20"/>
        </w:rPr>
        <w:t>/2016 e Fondo Unico Disabilità”</w:t>
      </w:r>
    </w:p>
    <w:p w14:paraId="6A4CE7DE" w14:textId="3F0FC43E" w:rsidR="00400EC2"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DGR</w:t>
      </w:r>
      <w:r w:rsidR="00400EC2" w:rsidRPr="00CA50D8">
        <w:rPr>
          <w:rFonts w:ascii="Century Gothic" w:hAnsi="Century Gothic"/>
          <w:bCs/>
          <w:sz w:val="20"/>
          <w:szCs w:val="20"/>
        </w:rPr>
        <w:t xml:space="preserve"> n. 7751 del 28/12/2022 “Programma operativo regionale a favore di persone con gravissima disabilità e in condizione di Non Autosufficienza e grave disabilità di cui al Fondo per le Non Autosufficienze triennio 2022-2024. FNA 2022 - Esercizio 2023 - (di concerto con l'Assessore Bertolaso)”</w:t>
      </w:r>
    </w:p>
    <w:p w14:paraId="435C91F8" w14:textId="56004940" w:rsidR="00A6267E" w:rsidRPr="00CA50D8" w:rsidRDefault="00A6267E"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Decreto n. 1581del 08/02/2023 “Accertamento delle somme derivanti da assegnazione statale Fondo Non Autosufficienze (Riparto 2022) sull'esercizio finanziario 2023. Impegno e liquidazione”</w:t>
      </w:r>
    </w:p>
    <w:p w14:paraId="5158B38E" w14:textId="2086E2F5" w:rsidR="00A6267E" w:rsidRPr="00CA50D8" w:rsidRDefault="00C37453" w:rsidP="00673B69">
      <w:pPr>
        <w:pStyle w:val="Paragrafoelenco"/>
        <w:numPr>
          <w:ilvl w:val="0"/>
          <w:numId w:val="1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DGR</w:t>
      </w:r>
      <w:r w:rsidR="00A6267E" w:rsidRPr="00CA50D8">
        <w:rPr>
          <w:rFonts w:ascii="Century Gothic" w:hAnsi="Century Gothic" w:cs="Arial"/>
          <w:sz w:val="20"/>
          <w:szCs w:val="20"/>
        </w:rPr>
        <w:t xml:space="preserve"> n. 275 del 15/05/2023</w:t>
      </w:r>
      <w:r w:rsidR="00A6267E" w:rsidRPr="00CA50D8">
        <w:t xml:space="preserve"> “</w:t>
      </w:r>
      <w:r w:rsidR="00A6267E" w:rsidRPr="00CA50D8">
        <w:rPr>
          <w:rFonts w:ascii="Century Gothic" w:hAnsi="Century Gothic" w:cs="Arial"/>
          <w:sz w:val="20"/>
          <w:szCs w:val="20"/>
        </w:rPr>
        <w:t>L. N. 112/2016 - Piano Regionale Dopo di noi. Programma operativo regionale per la realizzazione degli interventi a favore di persone con disabilità grave, come definita dall'art. 3 comma 3 della L 104/1992, prive del sostegno familiare - risorse annualità 2022“</w:t>
      </w:r>
    </w:p>
    <w:p w14:paraId="52ED2DF8" w14:textId="104520B3" w:rsidR="00A6267E" w:rsidRPr="00CA50D8" w:rsidRDefault="00A6267E" w:rsidP="00673B69">
      <w:pPr>
        <w:pStyle w:val="Paragrafoelenco"/>
        <w:numPr>
          <w:ilvl w:val="0"/>
          <w:numId w:val="1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8499 del 07/06/2023 “Fondo nazionale per l'assistenza alle persone con disabilità grave prive del sostegno familiare: riparto risorse statali 2022 destinate agli Ambiti territoriali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XII/275/2023”</w:t>
      </w:r>
    </w:p>
    <w:p w14:paraId="700965B2" w14:textId="09174891" w:rsidR="00A6267E" w:rsidRPr="00CA50D8" w:rsidRDefault="00A6267E" w:rsidP="00673B69">
      <w:pPr>
        <w:pStyle w:val="Paragrafoelenco"/>
        <w:numPr>
          <w:ilvl w:val="0"/>
          <w:numId w:val="1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10479 del 11/07/2023 “Determinazioni in merito alle risorse fondo Dopo di Noi 2018,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XI/2141/19: accertamento per restituzione parziale somme assegnate e non spese”</w:t>
      </w:r>
    </w:p>
    <w:p w14:paraId="338F5F5E" w14:textId="21044910" w:rsidR="00A6267E" w:rsidRPr="00CA50D8" w:rsidRDefault="00A6267E" w:rsidP="00673B69">
      <w:pPr>
        <w:pStyle w:val="Paragrafoelenco"/>
        <w:numPr>
          <w:ilvl w:val="0"/>
          <w:numId w:val="1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10481 del 11/07/2023 “Determinazioni in merito alle risorse fondo Dopo di Noi annualità 2016 e 2017 di cui alle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6674/17: accertamento per restituzione parziale somme assegnate e non spese”</w:t>
      </w:r>
    </w:p>
    <w:p w14:paraId="1E4A5CD0" w14:textId="0F7ACED9" w:rsidR="00A6267E" w:rsidRPr="00CA50D8" w:rsidRDefault="00C37453" w:rsidP="00673B69">
      <w:pPr>
        <w:pStyle w:val="Paragrafoelenco"/>
        <w:numPr>
          <w:ilvl w:val="0"/>
          <w:numId w:val="1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DGR</w:t>
      </w:r>
      <w:r w:rsidR="00A6267E" w:rsidRPr="00CA50D8">
        <w:rPr>
          <w:rFonts w:ascii="Century Gothic" w:hAnsi="Century Gothic" w:cs="Arial"/>
          <w:sz w:val="20"/>
          <w:szCs w:val="20"/>
        </w:rPr>
        <w:t xml:space="preserve"> n. 712 del 24/07/2023 “L 112/2016 - Riprogrammazione parziale delle risorse Fondo Dopo di Noi annualità 2016/2017 e 2018 (</w:t>
      </w:r>
      <w:r w:rsidRPr="00CA50D8">
        <w:rPr>
          <w:rFonts w:ascii="Century Gothic" w:hAnsi="Century Gothic" w:cs="Arial"/>
          <w:sz w:val="20"/>
          <w:szCs w:val="20"/>
        </w:rPr>
        <w:t>DGR</w:t>
      </w:r>
      <w:r w:rsidR="00A6267E" w:rsidRPr="00CA50D8">
        <w:rPr>
          <w:rFonts w:ascii="Century Gothic" w:hAnsi="Century Gothic" w:cs="Arial"/>
          <w:sz w:val="20"/>
          <w:szCs w:val="20"/>
        </w:rPr>
        <w:t xml:space="preserve"> n. 6674/2017 e n. 2141/2019)”</w:t>
      </w:r>
    </w:p>
    <w:p w14:paraId="12BA5F10" w14:textId="58282CF9" w:rsidR="00673B69" w:rsidRPr="00CA50D8" w:rsidRDefault="00A6267E" w:rsidP="003612B2">
      <w:pPr>
        <w:pStyle w:val="Paragrafoelenco"/>
        <w:numPr>
          <w:ilvl w:val="0"/>
          <w:numId w:val="10"/>
        </w:numPr>
        <w:spacing w:after="0" w:line="240" w:lineRule="auto"/>
        <w:ind w:left="714" w:hanging="357"/>
        <w:jc w:val="both"/>
        <w:rPr>
          <w:rFonts w:ascii="Century Gothic" w:eastAsia="Times New Roman" w:hAnsi="Century Gothic" w:cs="Arial"/>
          <w:sz w:val="20"/>
          <w:szCs w:val="20"/>
          <w:lang w:eastAsia="it-IT"/>
        </w:rPr>
      </w:pPr>
      <w:r w:rsidRPr="00CA50D8">
        <w:rPr>
          <w:rFonts w:ascii="Century Gothic" w:hAnsi="Century Gothic" w:cs="Arial"/>
          <w:sz w:val="20"/>
          <w:szCs w:val="20"/>
        </w:rPr>
        <w:lastRenderedPageBreak/>
        <w:t>Decreto regionale n. 14569 del 28/09/2023 “Impegno e contestuale assegnazione delle risorse agli Ambiti territoriali di Lodi, Mantova e Pavia per l'avvio di progetti pilota Dopo di Noi di cui alle D</w:t>
      </w:r>
      <w:r w:rsidR="00C37453" w:rsidRPr="00CA50D8">
        <w:rPr>
          <w:rFonts w:ascii="Century Gothic" w:hAnsi="Century Gothic" w:cs="Arial"/>
          <w:sz w:val="20"/>
          <w:szCs w:val="20"/>
        </w:rPr>
        <w:t>DGR</w:t>
      </w:r>
      <w:r w:rsidRPr="00CA50D8">
        <w:rPr>
          <w:rFonts w:ascii="Century Gothic" w:hAnsi="Century Gothic" w:cs="Arial"/>
          <w:sz w:val="20"/>
          <w:szCs w:val="20"/>
        </w:rPr>
        <w:t xml:space="preserve"> 7429/22 e n. 712/23”</w:t>
      </w:r>
    </w:p>
    <w:p w14:paraId="0D5A2006" w14:textId="7B4A23A2" w:rsidR="005027F7" w:rsidRPr="00CA50D8" w:rsidRDefault="005027F7" w:rsidP="005027F7">
      <w:pPr>
        <w:pStyle w:val="Paragrafoelenco"/>
        <w:numPr>
          <w:ilvl w:val="0"/>
          <w:numId w:val="10"/>
        </w:numPr>
        <w:spacing w:after="0"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regionale n. 11735 del 30/07/2024 “Fondo nazionale per l’assistenza alle persone con disabilita grave prive del sostegno familiare: accertamento, impegno e liquidazione a favore delle ATS delle risorse (riparto statale 2022) destinate agli ambiti territoriali in attuazione della DGR n. XII/275/2023”</w:t>
      </w:r>
    </w:p>
    <w:p w14:paraId="08F79D45" w14:textId="77777777" w:rsidR="002C2930" w:rsidRPr="0067622C" w:rsidRDefault="002C2930" w:rsidP="002C2930">
      <w:pPr>
        <w:pStyle w:val="Paragrafoelenco"/>
        <w:numPr>
          <w:ilvl w:val="0"/>
          <w:numId w:val="10"/>
        </w:numPr>
        <w:spacing w:after="0" w:line="240" w:lineRule="auto"/>
        <w:ind w:left="714" w:hanging="357"/>
        <w:jc w:val="both"/>
        <w:rPr>
          <w:rFonts w:ascii="Century Gothic" w:eastAsia="Times New Roman" w:hAnsi="Century Gothic" w:cs="Arial"/>
          <w:sz w:val="20"/>
          <w:szCs w:val="20"/>
          <w:lang w:eastAsia="it-IT"/>
        </w:rPr>
      </w:pPr>
      <w:r w:rsidRPr="00CA50D8">
        <w:rPr>
          <w:rFonts w:ascii="Century Gothic" w:hAnsi="Century Gothic" w:cs="Arial"/>
          <w:sz w:val="20"/>
          <w:szCs w:val="20"/>
        </w:rPr>
        <w:t>DGR n. 2912 del 05/08/2024 “L. N. 112/2016 – Piano Regionale Dopo di noi. Programma operativo regionale per la realizzazione degli interventi a favore di persone con disabilità grave, come definita dall’art. 3, comma 3, della L. 104/1992, prive del sostegno familiare - risorse annualità 2023”</w:t>
      </w:r>
    </w:p>
    <w:p w14:paraId="5780841D" w14:textId="16B31457" w:rsidR="0067622C" w:rsidRPr="005966A0" w:rsidRDefault="0067622C" w:rsidP="0067622C">
      <w:pPr>
        <w:pStyle w:val="Paragrafoelenco"/>
        <w:numPr>
          <w:ilvl w:val="0"/>
          <w:numId w:val="10"/>
        </w:numPr>
        <w:spacing w:after="0" w:line="240" w:lineRule="auto"/>
        <w:ind w:left="714" w:hanging="357"/>
        <w:jc w:val="both"/>
        <w:rPr>
          <w:rFonts w:ascii="Century Gothic" w:eastAsia="Times New Roman" w:hAnsi="Century Gothic" w:cs="Arial"/>
          <w:sz w:val="20"/>
          <w:szCs w:val="20"/>
          <w:lang w:eastAsia="it-IT"/>
        </w:rPr>
      </w:pPr>
      <w:r w:rsidRPr="005966A0">
        <w:rPr>
          <w:rFonts w:ascii="Century Gothic" w:hAnsi="Century Gothic" w:cs="Arial"/>
          <w:sz w:val="20"/>
          <w:szCs w:val="20"/>
        </w:rPr>
        <w:t>DELIBERA DEL CONSIGLIO DEI MINISTRI del 4 dicembre 2025</w:t>
      </w:r>
      <w:r w:rsidRPr="005966A0">
        <w:rPr>
          <w:rFonts w:ascii="Century Gothic" w:hAnsi="Century Gothic" w:cs="Arial"/>
          <w:b/>
          <w:bCs/>
          <w:sz w:val="20"/>
          <w:szCs w:val="20"/>
        </w:rPr>
        <w:t xml:space="preserve"> “</w:t>
      </w:r>
      <w:r w:rsidRPr="005966A0">
        <w:rPr>
          <w:rFonts w:ascii="Century Gothic" w:hAnsi="Century Gothic" w:cs="Arial"/>
          <w:sz w:val="20"/>
          <w:szCs w:val="20"/>
        </w:rPr>
        <w:t xml:space="preserve">Autorizzazione all'adozione del decreto del Ministro del lavoro e delle politiche sociali e del Ministro per le </w:t>
      </w:r>
      <w:r w:rsidR="005966A0" w:rsidRPr="005966A0">
        <w:rPr>
          <w:rFonts w:ascii="Century Gothic" w:hAnsi="Century Gothic" w:cs="Arial"/>
          <w:sz w:val="20"/>
          <w:szCs w:val="20"/>
        </w:rPr>
        <w:t>disabilità</w:t>
      </w:r>
      <w:r w:rsidRPr="005966A0">
        <w:rPr>
          <w:rFonts w:ascii="Century Gothic" w:hAnsi="Century Gothic" w:cs="Arial"/>
          <w:sz w:val="20"/>
          <w:szCs w:val="20"/>
        </w:rPr>
        <w:t xml:space="preserve">, di concerto con il Ministro dell'economia e delle finanze e il Ministro della salute, relativo al riparto - per </w:t>
      </w:r>
      <w:r w:rsidR="005966A0" w:rsidRPr="005966A0">
        <w:rPr>
          <w:rFonts w:ascii="Century Gothic" w:hAnsi="Century Gothic" w:cs="Arial"/>
          <w:sz w:val="20"/>
          <w:szCs w:val="20"/>
        </w:rPr>
        <w:t>l’annualità</w:t>
      </w:r>
      <w:r w:rsidRPr="005966A0">
        <w:rPr>
          <w:rFonts w:ascii="Century Gothic" w:hAnsi="Century Gothic" w:cs="Arial"/>
          <w:sz w:val="20"/>
          <w:szCs w:val="20"/>
        </w:rPr>
        <w:t xml:space="preserve"> 2024 - delle risorse del Fondo per l'assistenza alle persone con </w:t>
      </w:r>
      <w:r w:rsidR="005966A0" w:rsidRPr="005966A0">
        <w:rPr>
          <w:rFonts w:ascii="Century Gothic" w:hAnsi="Century Gothic" w:cs="Arial"/>
          <w:sz w:val="20"/>
          <w:szCs w:val="20"/>
        </w:rPr>
        <w:t>disabilità</w:t>
      </w:r>
      <w:r w:rsidRPr="005966A0">
        <w:rPr>
          <w:rFonts w:ascii="Century Gothic" w:hAnsi="Century Gothic" w:cs="Arial"/>
          <w:sz w:val="20"/>
          <w:szCs w:val="20"/>
        </w:rPr>
        <w:t xml:space="preserve"> grave prive del sostegno familiare, ai sensi dei commi 1 e 2 dell'articolo 3 della legge 22 giugno 2016, n. 112 (c.d. Dopo di Noi)”</w:t>
      </w:r>
    </w:p>
    <w:p w14:paraId="5383F6DF" w14:textId="77777777" w:rsidR="003612B2" w:rsidRPr="00CA50D8" w:rsidRDefault="003612B2" w:rsidP="003612B2">
      <w:pPr>
        <w:spacing w:after="0" w:line="240" w:lineRule="auto"/>
        <w:jc w:val="both"/>
        <w:rPr>
          <w:rFonts w:ascii="Century Gothic" w:eastAsia="Times New Roman" w:hAnsi="Century Gothic" w:cs="Arial"/>
          <w:sz w:val="20"/>
          <w:szCs w:val="20"/>
          <w:lang w:eastAsia="it-IT"/>
        </w:rPr>
      </w:pPr>
    </w:p>
    <w:p w14:paraId="10B6FFEF" w14:textId="77777777" w:rsidR="00CF19FC" w:rsidRPr="00CA50D8" w:rsidRDefault="00A631B8" w:rsidP="00673B69">
      <w:pPr>
        <w:pStyle w:val="NormaleWeb"/>
        <w:numPr>
          <w:ilvl w:val="0"/>
          <w:numId w:val="5"/>
        </w:numPr>
        <w:spacing w:before="0" w:beforeAutospacing="0" w:after="0" w:afterAutospacing="0"/>
        <w:ind w:left="426" w:hanging="426"/>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Contributi a favore di persone disabili con patente speciale, per la</w:t>
      </w:r>
      <w:r w:rsidR="00CF19FC" w:rsidRPr="00CA50D8">
        <w:rPr>
          <w:rStyle w:val="Enfasigrassetto"/>
          <w:rFonts w:ascii="Century Gothic" w:hAnsi="Century Gothic" w:cs="Arial"/>
          <w:sz w:val="20"/>
          <w:szCs w:val="20"/>
        </w:rPr>
        <w:t xml:space="preserve"> modifica di strumenti di guida</w:t>
      </w:r>
    </w:p>
    <w:p w14:paraId="5872D0CD" w14:textId="77777777" w:rsidR="00E62DE7" w:rsidRPr="00CA50D8" w:rsidRDefault="00E62DE7" w:rsidP="00E62DE7">
      <w:pPr>
        <w:pStyle w:val="NormaleWeb"/>
        <w:spacing w:before="0" w:beforeAutospacing="0" w:after="0" w:afterAutospacing="0"/>
        <w:ind w:left="426"/>
        <w:jc w:val="both"/>
        <w:rPr>
          <w:rStyle w:val="Enfasigrassetto"/>
          <w:rFonts w:ascii="Century Gothic" w:hAnsi="Century Gothic" w:cs="Arial"/>
          <w:sz w:val="20"/>
          <w:szCs w:val="20"/>
        </w:rPr>
      </w:pPr>
    </w:p>
    <w:p w14:paraId="578523B4" w14:textId="77777777" w:rsidR="00D66869" w:rsidRPr="00CA50D8" w:rsidRDefault="00D66869"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Legge n.104</w:t>
      </w:r>
      <w:r w:rsidR="00C5768E" w:rsidRPr="00CA50D8">
        <w:rPr>
          <w:rFonts w:ascii="Century Gothic" w:hAnsi="Century Gothic" w:cs="Arial"/>
          <w:sz w:val="20"/>
          <w:szCs w:val="20"/>
        </w:rPr>
        <w:t>/1992</w:t>
      </w:r>
      <w:r w:rsidRPr="00CA50D8">
        <w:rPr>
          <w:rFonts w:ascii="Century Gothic" w:hAnsi="Century Gothic" w:cs="Arial"/>
          <w:sz w:val="20"/>
          <w:szCs w:val="20"/>
        </w:rPr>
        <w:t>,</w:t>
      </w:r>
      <w:r w:rsidR="00C5768E" w:rsidRPr="00CA50D8">
        <w:rPr>
          <w:rFonts w:ascii="Century Gothic" w:hAnsi="Century Gothic" w:cs="Arial"/>
          <w:sz w:val="20"/>
          <w:szCs w:val="20"/>
        </w:rPr>
        <w:t xml:space="preserve"> art. 27 </w:t>
      </w:r>
      <w:r w:rsidRPr="00CA50D8">
        <w:rPr>
          <w:rFonts w:ascii="Century Gothic" w:hAnsi="Century Gothic" w:cs="Arial"/>
          <w:sz w:val="20"/>
          <w:szCs w:val="20"/>
        </w:rPr>
        <w:t>“Legge-quadro per l'assistenza, l'integrazione sociale e i diritti delle persone handicappate”</w:t>
      </w:r>
    </w:p>
    <w:p w14:paraId="0D79FA01" w14:textId="0FB7A596" w:rsidR="00113BC7" w:rsidRPr="005A6B7D" w:rsidRDefault="00113BC7" w:rsidP="008116AE">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5A6B7D">
        <w:rPr>
          <w:rFonts w:ascii="Century Gothic" w:hAnsi="Century Gothic" w:cs="Arial"/>
          <w:sz w:val="20"/>
          <w:szCs w:val="20"/>
        </w:rPr>
        <w:t>Circolare Regionale della Direzione Generale Interventi Sociali del 26/10/2005 n. 47 “Indicazioni relative alle concessioni di contributi, ex art. 27 L. n. 104/92, per la modifica di strumenti di guida a favore di persone disabili”</w:t>
      </w:r>
    </w:p>
    <w:p w14:paraId="01A36695" w14:textId="77777777" w:rsidR="00113BC7" w:rsidRPr="00CA50D8" w:rsidRDefault="00113BC7"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Circolare Regionale della Direzione Generale Interventi Sociali del 05/05/2000 n. 26 “Modalità e procedure attuative per la concessione dei contributi a favore di persone disabili per la modifica degli strumenti di guida”</w:t>
      </w:r>
    </w:p>
    <w:p w14:paraId="74A31E5E" w14:textId="79B57DA1" w:rsidR="007F53F9" w:rsidRPr="00CA50D8" w:rsidRDefault="00113BC7"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della Direzione Generale Politiche per la Famiglia, Genitorialità e Pari Opportunità n. 16318 del 22/12/2020 “Assegnazione alle ATS e ASST delle risorse 2020 per gli interventi previsti dall’art. 27 della Legge 05/02/1992 n. 104</w:t>
      </w:r>
      <w:r w:rsidR="00C37453" w:rsidRPr="00CA50D8">
        <w:rPr>
          <w:rFonts w:ascii="Century Gothic" w:hAnsi="Century Gothic" w:cs="Arial"/>
          <w:sz w:val="20"/>
          <w:szCs w:val="20"/>
        </w:rPr>
        <w:t>”</w:t>
      </w:r>
    </w:p>
    <w:p w14:paraId="30D0FDDA" w14:textId="14CFDB0C" w:rsidR="007F53F9" w:rsidRPr="00CA50D8" w:rsidRDefault="00904EA7"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DDUO n. 17811 del 21/12/2021 "Assegnazione alle ATS e alle ASST delle risorse 2021 per gli interventi previsti dall'art. 27 della L. 104/1992. Impegno e contestuale </w:t>
      </w:r>
      <w:r w:rsidR="0039201E" w:rsidRPr="00CA50D8">
        <w:rPr>
          <w:rFonts w:ascii="Century Gothic" w:hAnsi="Century Gothic" w:cs="Arial"/>
          <w:sz w:val="20"/>
          <w:szCs w:val="20"/>
        </w:rPr>
        <w:t>liquidazione</w:t>
      </w:r>
      <w:r w:rsidRPr="00CA50D8">
        <w:rPr>
          <w:rFonts w:ascii="Century Gothic" w:hAnsi="Century Gothic" w:cs="Arial"/>
          <w:sz w:val="20"/>
          <w:szCs w:val="20"/>
        </w:rPr>
        <w:t xml:space="preserve"> della somma di € 200.000,00"</w:t>
      </w:r>
    </w:p>
    <w:p w14:paraId="46CB3DD0" w14:textId="0536DC74" w:rsidR="0039201E" w:rsidRPr="00CA50D8" w:rsidRDefault="0039201E"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DDUO n. 18582 del 19/12/2022 "Assegnazione alle ATS e alle ASST delle risorse 202</w:t>
      </w:r>
      <w:r w:rsidR="00815BB1" w:rsidRPr="00CA50D8">
        <w:rPr>
          <w:rFonts w:ascii="Century Gothic" w:hAnsi="Century Gothic" w:cs="Arial"/>
          <w:sz w:val="20"/>
          <w:szCs w:val="20"/>
        </w:rPr>
        <w:t>2</w:t>
      </w:r>
      <w:r w:rsidRPr="00CA50D8">
        <w:rPr>
          <w:rFonts w:ascii="Century Gothic" w:hAnsi="Century Gothic" w:cs="Arial"/>
          <w:sz w:val="20"/>
          <w:szCs w:val="20"/>
        </w:rPr>
        <w:t xml:space="preserve"> per gli interventi previsti dall'art. 27 della L. 104/1992. Impegno e contestuale liquidazione della somma di € 200.000,00"</w:t>
      </w:r>
    </w:p>
    <w:p w14:paraId="1D8C086A" w14:textId="362254E0" w:rsidR="00282775" w:rsidRDefault="00187FE9"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DDUO </w:t>
      </w:r>
      <w:r w:rsidR="004E2BC5" w:rsidRPr="00CA50D8">
        <w:rPr>
          <w:rFonts w:ascii="Century Gothic" w:hAnsi="Century Gothic" w:cs="Arial"/>
          <w:sz w:val="20"/>
          <w:szCs w:val="20"/>
        </w:rPr>
        <w:t>n. 19038 del 24/11/2023 “"Assegnazione alle ATS e alle ASST delle risorse 2023 per gli interventi previsti dall'art. 27 della L. 104/1992. Impegno e contestuale liquidazione della somma di € 300.000,00"</w:t>
      </w:r>
    </w:p>
    <w:p w14:paraId="665F5403" w14:textId="085A1FAE" w:rsidR="00673B69" w:rsidRPr="00CE5638" w:rsidRDefault="002D465A" w:rsidP="00CE5638">
      <w:pPr>
        <w:pStyle w:val="Paragrafoelenco"/>
        <w:numPr>
          <w:ilvl w:val="0"/>
          <w:numId w:val="10"/>
        </w:numPr>
        <w:jc w:val="both"/>
        <w:rPr>
          <w:rFonts w:ascii="Century Gothic" w:hAnsi="Century Gothic" w:cs="Arial"/>
          <w:sz w:val="20"/>
          <w:szCs w:val="20"/>
        </w:rPr>
      </w:pPr>
      <w:r w:rsidRPr="002D465A">
        <w:rPr>
          <w:rFonts w:ascii="Century Gothic" w:hAnsi="Century Gothic" w:cs="Arial"/>
          <w:sz w:val="20"/>
          <w:szCs w:val="20"/>
        </w:rPr>
        <w:t>DDUO n. 18285 del 26/11/2024 "Assegnazione alle ATS e alle ASST delle risorse 2024 per gli interventi previsti dall'art. 27 della L. 104/1992”</w:t>
      </w:r>
    </w:p>
    <w:p w14:paraId="1C9CF34F" w14:textId="77777777" w:rsidR="006558F6" w:rsidRPr="00CA50D8" w:rsidRDefault="00A37E46" w:rsidP="00673B69">
      <w:pPr>
        <w:pStyle w:val="NormaleWeb"/>
        <w:numPr>
          <w:ilvl w:val="0"/>
          <w:numId w:val="5"/>
        </w:numPr>
        <w:spacing w:before="0" w:beforeAutospacing="0" w:after="0" w:afterAutospacing="0"/>
        <w:ind w:left="284" w:hanging="284"/>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Erogazione dei contributi regionali per l'acquisto di strumenti tecnologicamente avanzati ex L.R. 23/99</w:t>
      </w:r>
    </w:p>
    <w:p w14:paraId="4B373E81" w14:textId="77777777" w:rsidR="00E62DE7" w:rsidRPr="00CA50D8" w:rsidRDefault="00E62DE7" w:rsidP="00E62DE7">
      <w:pPr>
        <w:pStyle w:val="NormaleWeb"/>
        <w:spacing w:before="0" w:beforeAutospacing="0" w:after="0" w:afterAutospacing="0"/>
        <w:ind w:left="284"/>
        <w:jc w:val="both"/>
        <w:rPr>
          <w:rStyle w:val="Enfasigrassetto"/>
          <w:rFonts w:ascii="Century Gothic" w:hAnsi="Century Gothic" w:cs="Arial"/>
          <w:sz w:val="20"/>
          <w:szCs w:val="20"/>
        </w:rPr>
      </w:pPr>
    </w:p>
    <w:p w14:paraId="4C2EDA77" w14:textId="77777777" w:rsidR="003B324B"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bCs/>
          <w:sz w:val="20"/>
          <w:szCs w:val="20"/>
        </w:rPr>
      </w:pPr>
      <w:r w:rsidRPr="00CA50D8">
        <w:rPr>
          <w:rFonts w:ascii="Century Gothic" w:hAnsi="Century Gothic"/>
          <w:bCs/>
          <w:sz w:val="20"/>
          <w:szCs w:val="20"/>
        </w:rPr>
        <w:t>LR</w:t>
      </w:r>
      <w:r w:rsidR="003B324B" w:rsidRPr="00CA50D8">
        <w:rPr>
          <w:rFonts w:ascii="Century Gothic" w:hAnsi="Century Gothic"/>
          <w:bCs/>
          <w:sz w:val="20"/>
          <w:szCs w:val="20"/>
        </w:rPr>
        <w:t xml:space="preserve"> n. 23</w:t>
      </w:r>
      <w:r w:rsidR="00C5768E" w:rsidRPr="00CA50D8">
        <w:rPr>
          <w:rFonts w:ascii="Century Gothic" w:hAnsi="Century Gothic"/>
          <w:bCs/>
          <w:sz w:val="20"/>
          <w:szCs w:val="20"/>
        </w:rPr>
        <w:t>/1999</w:t>
      </w:r>
      <w:r w:rsidR="000161A2" w:rsidRPr="00CA50D8">
        <w:rPr>
          <w:rFonts w:ascii="Century Gothic" w:hAnsi="Century Gothic"/>
          <w:bCs/>
          <w:sz w:val="20"/>
          <w:szCs w:val="20"/>
        </w:rPr>
        <w:t xml:space="preserve">, art. 4, commi 4 e 5, </w:t>
      </w:r>
      <w:r w:rsidR="003B324B" w:rsidRPr="00CA50D8">
        <w:rPr>
          <w:rFonts w:ascii="Century Gothic" w:hAnsi="Century Gothic"/>
          <w:bCs/>
          <w:sz w:val="20"/>
          <w:szCs w:val="20"/>
        </w:rPr>
        <w:t>“Polit</w:t>
      </w:r>
      <w:r w:rsidR="00A75C17" w:rsidRPr="00CA50D8">
        <w:rPr>
          <w:rFonts w:ascii="Century Gothic" w:hAnsi="Century Gothic"/>
          <w:bCs/>
          <w:sz w:val="20"/>
          <w:szCs w:val="20"/>
        </w:rPr>
        <w:t>iche regionali per la famiglia”</w:t>
      </w:r>
    </w:p>
    <w:p w14:paraId="3C7FECFC" w14:textId="77777777" w:rsidR="00CF208C"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bCs/>
          <w:sz w:val="20"/>
          <w:szCs w:val="20"/>
        </w:rPr>
        <w:t>LR n. 4/2010, art. 4 “</w:t>
      </w:r>
      <w:r w:rsidRPr="00CA50D8">
        <w:rPr>
          <w:rFonts w:ascii="Century Gothic" w:hAnsi="Century Gothic" w:cs="Arial"/>
          <w:sz w:val="20"/>
          <w:szCs w:val="20"/>
        </w:rPr>
        <w:t>Disposizioni in favore dei soggetti con disturbi specifici di apprendimento”</w:t>
      </w:r>
    </w:p>
    <w:p w14:paraId="12B34CA7" w14:textId="48FA68F6" w:rsidR="00CF208C"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LR n. 17 del 29 ottobre 2019 “Disposizione in favore dei soggetti con disturbi specifici di apprendimento e individuazione precoce dei segnali predittivi”, che all’art.4 conferma i contributi per l’acquisto di strumenti tecnologici per favorire la didattica e lo studio dei soggetti con disturbi sp</w:t>
      </w:r>
      <w:r w:rsidR="00520712" w:rsidRPr="00CA50D8">
        <w:rPr>
          <w:rFonts w:ascii="Century Gothic" w:hAnsi="Century Gothic" w:cs="Arial"/>
          <w:sz w:val="20"/>
          <w:szCs w:val="20"/>
        </w:rPr>
        <w:t>ecifici di apprendimento (DSA)</w:t>
      </w:r>
      <w:r w:rsidR="00C37453" w:rsidRPr="00CA50D8">
        <w:rPr>
          <w:rFonts w:ascii="Century Gothic" w:hAnsi="Century Gothic" w:cs="Arial"/>
          <w:sz w:val="20"/>
          <w:szCs w:val="20"/>
        </w:rPr>
        <w:t>”</w:t>
      </w:r>
    </w:p>
    <w:p w14:paraId="039052A0" w14:textId="4F57952F" w:rsidR="00B75F27"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5D3F2B" w:rsidRPr="00CA50D8">
        <w:rPr>
          <w:rFonts w:ascii="Century Gothic" w:hAnsi="Century Gothic" w:cs="Arial"/>
          <w:sz w:val="20"/>
          <w:szCs w:val="20"/>
        </w:rPr>
        <w:t xml:space="preserve"> n. 681</w:t>
      </w:r>
      <w:r w:rsidR="00C5768E" w:rsidRPr="00CA50D8">
        <w:rPr>
          <w:rFonts w:ascii="Century Gothic" w:hAnsi="Century Gothic" w:cs="Arial"/>
          <w:sz w:val="20"/>
          <w:szCs w:val="20"/>
        </w:rPr>
        <w:t>/</w:t>
      </w:r>
      <w:r w:rsidR="005D3F2B" w:rsidRPr="00CA50D8">
        <w:rPr>
          <w:rFonts w:ascii="Century Gothic" w:hAnsi="Century Gothic" w:cs="Arial"/>
          <w:sz w:val="20"/>
          <w:szCs w:val="20"/>
        </w:rPr>
        <w:t xml:space="preserve">2018 “Interventi a favore di giovani e adulti disabili ovvero minori e giovani con disturbi specifici dell’apprendimento (DSA) per l’acquisizione di ausili o strumenti tecnologicamente avanzati – L.R. 23/1999 E L.R. 4/2010 - </w:t>
      </w:r>
      <w:r w:rsidR="00A75C17" w:rsidRPr="00CA50D8">
        <w:rPr>
          <w:rFonts w:ascii="Century Gothic" w:hAnsi="Century Gothic" w:cs="Arial"/>
          <w:sz w:val="20"/>
          <w:szCs w:val="20"/>
        </w:rPr>
        <w:t>anno</w:t>
      </w:r>
      <w:r w:rsidR="005D3F2B" w:rsidRPr="00CA50D8">
        <w:rPr>
          <w:rFonts w:ascii="Century Gothic" w:hAnsi="Century Gothic" w:cs="Arial"/>
          <w:sz w:val="20"/>
          <w:szCs w:val="20"/>
        </w:rPr>
        <w:t xml:space="preserve"> 2018/2019</w:t>
      </w:r>
      <w:r w:rsidR="00A75C17" w:rsidRPr="00CA50D8">
        <w:rPr>
          <w:rFonts w:ascii="Century Gothic" w:hAnsi="Century Gothic" w:cs="Arial"/>
          <w:sz w:val="20"/>
          <w:szCs w:val="20"/>
        </w:rPr>
        <w:t>”</w:t>
      </w:r>
    </w:p>
    <w:p w14:paraId="6E03157F" w14:textId="77777777" w:rsidR="00B75F27" w:rsidRDefault="00B75F27">
      <w:pPr>
        <w:rPr>
          <w:rFonts w:ascii="Century Gothic" w:hAnsi="Century Gothic" w:cs="Arial"/>
          <w:sz w:val="20"/>
          <w:szCs w:val="20"/>
        </w:rPr>
      </w:pPr>
      <w:r>
        <w:rPr>
          <w:rFonts w:ascii="Century Gothic" w:hAnsi="Century Gothic" w:cs="Arial"/>
          <w:sz w:val="20"/>
          <w:szCs w:val="20"/>
        </w:rPr>
        <w:br w:type="page"/>
      </w:r>
    </w:p>
    <w:p w14:paraId="4A879B24" w14:textId="77777777" w:rsidR="005D3F2B" w:rsidRPr="00CA50D8" w:rsidRDefault="005D3F2B" w:rsidP="00B75F27">
      <w:pPr>
        <w:pStyle w:val="Paragrafoelenco"/>
        <w:autoSpaceDE w:val="0"/>
        <w:autoSpaceDN w:val="0"/>
        <w:adjustRightInd w:val="0"/>
        <w:spacing w:after="0" w:line="240" w:lineRule="auto"/>
        <w:jc w:val="both"/>
        <w:rPr>
          <w:rFonts w:ascii="Century Gothic" w:hAnsi="Century Gothic" w:cs="Arial"/>
          <w:sz w:val="20"/>
          <w:szCs w:val="20"/>
        </w:rPr>
      </w:pPr>
    </w:p>
    <w:p w14:paraId="52BE8131" w14:textId="1F49B5E8" w:rsidR="005D3F2B" w:rsidRPr="00CA50D8" w:rsidRDefault="005D3F2B"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n.17941</w:t>
      </w:r>
      <w:r w:rsidR="00C5768E" w:rsidRPr="00CA50D8">
        <w:rPr>
          <w:rFonts w:ascii="Century Gothic" w:hAnsi="Century Gothic" w:cs="Arial"/>
          <w:sz w:val="20"/>
          <w:szCs w:val="20"/>
        </w:rPr>
        <w:t>/</w:t>
      </w:r>
      <w:r w:rsidRPr="00CA50D8">
        <w:rPr>
          <w:rFonts w:ascii="Century Gothic" w:hAnsi="Century Gothic" w:cs="Arial"/>
          <w:sz w:val="20"/>
          <w:szCs w:val="20"/>
        </w:rPr>
        <w:t xml:space="preserve">2018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681</w:t>
      </w:r>
      <w:r w:rsidR="00C5768E" w:rsidRPr="00CA50D8">
        <w:rPr>
          <w:rFonts w:ascii="Century Gothic" w:hAnsi="Century Gothic" w:cs="Arial"/>
          <w:sz w:val="20"/>
          <w:szCs w:val="20"/>
        </w:rPr>
        <w:t>/</w:t>
      </w:r>
      <w:r w:rsidRPr="00CA50D8">
        <w:rPr>
          <w:rFonts w:ascii="Century Gothic" w:hAnsi="Century Gothic" w:cs="Arial"/>
          <w:sz w:val="20"/>
          <w:szCs w:val="20"/>
        </w:rPr>
        <w:t>2018 “Interventi a favore di giovani e adulti disabili ovvero minori e giovani con disturbi specifici dell’apprendimento (DSA) per l’acquisizione di ausili o strumenti tecnologicamente avanzati – L.R. 23/1999 E L.R. 4/2010 - ANNO 2018/2019: ripartizione, impegno e liquidazione delle risorse anno 2018 pari ad € 2.000.000 alle ATS della Lombardia”</w:t>
      </w:r>
    </w:p>
    <w:p w14:paraId="716F1010" w14:textId="77777777" w:rsidR="005D3F2B" w:rsidRPr="00CA50D8" w:rsidRDefault="005D3F2B"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n.19023</w:t>
      </w:r>
      <w:r w:rsidR="00C5768E" w:rsidRPr="00CA50D8">
        <w:rPr>
          <w:rFonts w:ascii="Century Gothic" w:hAnsi="Century Gothic" w:cs="Arial"/>
          <w:sz w:val="20"/>
          <w:szCs w:val="20"/>
        </w:rPr>
        <w:t>/2</w:t>
      </w:r>
      <w:r w:rsidRPr="00CA50D8">
        <w:rPr>
          <w:rFonts w:ascii="Century Gothic" w:hAnsi="Century Gothic" w:cs="Arial"/>
          <w:sz w:val="20"/>
          <w:szCs w:val="20"/>
        </w:rPr>
        <w:t>018 “Approvazione dell’Avviso pubblico per il riconoscimento dei contributi per l’acquisto o utilizzo di ausili/strumenti tecnologicamente avanzati a favore di persone con disabilità o con disturbi specifici dell’apprendimento (DSA)”</w:t>
      </w:r>
    </w:p>
    <w:p w14:paraId="4CC818CB" w14:textId="77777777" w:rsidR="007C02DD" w:rsidRPr="00CA50D8" w:rsidRDefault="007C02DD"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Decreto n. 348 del 15/01/2019 “Integrazioni e specifiche all’Avviso di cui al decreto n. 19023 del 18/12/2018 “Approvazione dell’avviso pubblico per il riconoscimento di contributi per l’acquisto o utilizzo di ausili/strumenti tecnologicamente avanzati a favore di persone con disabilità o con disturbi spec</w:t>
      </w:r>
      <w:r w:rsidR="00520712" w:rsidRPr="00CA50D8">
        <w:rPr>
          <w:rFonts w:ascii="Century Gothic" w:hAnsi="Century Gothic" w:cs="Arial"/>
          <w:sz w:val="20"/>
          <w:szCs w:val="20"/>
        </w:rPr>
        <w:t>ifici dell’apprendimento (DSA)”</w:t>
      </w:r>
    </w:p>
    <w:p w14:paraId="336BFBA3" w14:textId="5B9F016D" w:rsidR="00CF208C"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CF208C" w:rsidRPr="00CA50D8">
        <w:rPr>
          <w:rFonts w:ascii="Century Gothic" w:hAnsi="Century Gothic" w:cs="Arial"/>
          <w:sz w:val="20"/>
          <w:szCs w:val="20"/>
        </w:rPr>
        <w:t xml:space="preserve"> n.1446 del 25/03/2019 “Rifinanziamento della misura Interventi a favore di giovani e adulti disabili ovvero minori e giovani con disturbi specifici dell’apprendimento (DSA) per l’acquisizione di ausili o strumenti tecnologicamente avanzati L.R. n.23/99 e L.R. n. 4/2010” </w:t>
      </w:r>
    </w:p>
    <w:p w14:paraId="50A17887" w14:textId="5972B38E" w:rsidR="00CF208C"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Decreto DG Politiche per la famiglia, genitorialità e Pari opportunità n.10082 del 09/072019 “Ripartizione, impegno e liquidazione alle ATS della Lombardia delle risorse anno 2019, per l’attuazione di interventi a favore delle persone disabili o con disturbi specifici dell’apprendimento (DSA),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n.1446/2019”</w:t>
      </w:r>
    </w:p>
    <w:p w14:paraId="14AF1A29" w14:textId="54E93434" w:rsidR="00CF208C" w:rsidRPr="005A6B7D" w:rsidRDefault="00C37453" w:rsidP="004C1998">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5A6B7D">
        <w:rPr>
          <w:rFonts w:ascii="Century Gothic" w:hAnsi="Century Gothic" w:cs="Arial"/>
          <w:sz w:val="20"/>
          <w:szCs w:val="20"/>
        </w:rPr>
        <w:t>DGR</w:t>
      </w:r>
      <w:r w:rsidR="00CF208C" w:rsidRPr="005A6B7D">
        <w:rPr>
          <w:rFonts w:ascii="Century Gothic" w:hAnsi="Century Gothic" w:cs="Arial"/>
          <w:sz w:val="20"/>
          <w:szCs w:val="20"/>
        </w:rPr>
        <w:t xml:space="preserve"> n.</w:t>
      </w:r>
      <w:r w:rsidR="00E66E12" w:rsidRPr="005A6B7D">
        <w:rPr>
          <w:rFonts w:ascii="Century Gothic" w:hAnsi="Century Gothic" w:cs="Arial"/>
          <w:sz w:val="20"/>
          <w:szCs w:val="20"/>
        </w:rPr>
        <w:t xml:space="preserve"> </w:t>
      </w:r>
      <w:r w:rsidR="00CF208C" w:rsidRPr="005A6B7D">
        <w:rPr>
          <w:rFonts w:ascii="Century Gothic" w:hAnsi="Century Gothic" w:cs="Arial"/>
          <w:sz w:val="20"/>
          <w:szCs w:val="20"/>
        </w:rPr>
        <w:t>3690 del 19/10/2020 “Rifinanziamento della misura Interventi a favore di giovani e adulti disabili ovvero minori e giovani con disturbi specifici dell’apprendimento (DSA) per l’acquisizione di ausili o strumenti tecnologicamente avanzati LR 23/99 e LR 4/2010 – anno 2020”</w:t>
      </w:r>
    </w:p>
    <w:p w14:paraId="6A483A41" w14:textId="10893AC9" w:rsidR="00CF208C"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Decreto DG Politiche per la famiglia, genitorialità e Pari opportunità n.14490 del 25/11/2020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n.3690 del 19 ottobre 2020 “Rifinanziamento della misura Interventi a favore di giovani e adulti disabili ovvero minori e giovani con disturbi specifici dell’apprendimento (DSA) per l’acquisizione di ausili o strumenti tecnologicamente avanzati L.R. n..23/99 e L.R. n. 4/2010 – anno 2020, Assegnazione e contestuale impegno e liquidazione a favore delle ATS</w:t>
      </w:r>
      <w:r w:rsidR="00694E30" w:rsidRPr="00CA50D8">
        <w:rPr>
          <w:rFonts w:ascii="Century Gothic" w:hAnsi="Century Gothic" w:cs="Arial"/>
          <w:sz w:val="20"/>
          <w:szCs w:val="20"/>
        </w:rPr>
        <w:t>”</w:t>
      </w:r>
    </w:p>
    <w:p w14:paraId="6FEFD090" w14:textId="77777777" w:rsidR="00694E30" w:rsidRPr="00CA50D8" w:rsidRDefault="00CF208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Decreto DG Politiche per la famiglia, genitorialità e </w:t>
      </w:r>
      <w:r w:rsidR="00694E30" w:rsidRPr="00CA50D8">
        <w:rPr>
          <w:rFonts w:ascii="Century Gothic" w:hAnsi="Century Gothic" w:cs="Arial"/>
          <w:sz w:val="20"/>
          <w:szCs w:val="20"/>
        </w:rPr>
        <w:t>Pari opportunità n. 15437 del 09/12/</w:t>
      </w:r>
      <w:r w:rsidRPr="00CA50D8">
        <w:rPr>
          <w:rFonts w:ascii="Century Gothic" w:hAnsi="Century Gothic" w:cs="Arial"/>
          <w:sz w:val="20"/>
          <w:szCs w:val="20"/>
        </w:rPr>
        <w:t>2020 “Modifica dell’Avviso di cui al Decreto n.19023/2018 Approvazione dell’Avviso pubblico per il riconoscimento di contributi per l’acquisto o utilizzo di ausili/strumenti tecnologicamente avanzati a favore di persone con disabilità – parag</w:t>
      </w:r>
      <w:r w:rsidR="00694E30" w:rsidRPr="00CA50D8">
        <w:rPr>
          <w:rFonts w:ascii="Century Gothic" w:hAnsi="Century Gothic" w:cs="Arial"/>
          <w:sz w:val="20"/>
          <w:szCs w:val="20"/>
        </w:rPr>
        <w:t>rafo A.3 Soggetti beneficiari”</w:t>
      </w:r>
    </w:p>
    <w:p w14:paraId="5E21154E" w14:textId="661191D1" w:rsidR="00E66E12"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E66E12" w:rsidRPr="00CA50D8">
        <w:rPr>
          <w:rFonts w:ascii="Century Gothic" w:hAnsi="Century Gothic" w:cs="Arial"/>
          <w:sz w:val="20"/>
          <w:szCs w:val="20"/>
        </w:rPr>
        <w:t xml:space="preserve"> n. 5682 del </w:t>
      </w:r>
      <w:r w:rsidR="00DF1A43" w:rsidRPr="00CA50D8">
        <w:rPr>
          <w:rFonts w:ascii="Century Gothic" w:hAnsi="Century Gothic" w:cs="Arial"/>
          <w:sz w:val="20"/>
          <w:szCs w:val="20"/>
        </w:rPr>
        <w:t>1</w:t>
      </w:r>
      <w:r w:rsidR="00E66E12" w:rsidRPr="00CA50D8">
        <w:rPr>
          <w:rFonts w:ascii="Century Gothic" w:hAnsi="Century Gothic" w:cs="Arial"/>
          <w:sz w:val="20"/>
          <w:szCs w:val="20"/>
        </w:rPr>
        <w:t>5/12/2021 “LR 23/1999 e LR 4/2010 – Anno 2021 - Rifinanziamento “Interventi a favore di giovani e adulti disabili ovvero minori e giovani con disturbi specifici dell’apprendimento (DSA) per l’acquisizione di ausili o strumenti tecnologicamente avanzati”</w:t>
      </w:r>
    </w:p>
    <w:p w14:paraId="7DACA267" w14:textId="371B95E5" w:rsidR="00875F21" w:rsidRPr="00CA50D8" w:rsidRDefault="00875F21"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DDUO n. 14932 del 18/10/2022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5682 del 15/122021 «LR 23/1999 e LR 17/2019 – Anno 2021- Rifinanziamento della misura «Interventi a favore di giovani e adulti disabili ovvero minori e giovani con disturbi specifici dell’apprendimento (DSA) per l’acquisizione di ausili o strumenti tecnologicamente avanzati». Ulteriori modifiche al decreto n. 19023/2018 e </w:t>
      </w:r>
      <w:proofErr w:type="spellStart"/>
      <w:r w:rsidRPr="00CA50D8">
        <w:rPr>
          <w:rFonts w:ascii="Century Gothic" w:hAnsi="Century Gothic" w:cs="Arial"/>
          <w:sz w:val="20"/>
          <w:szCs w:val="20"/>
        </w:rPr>
        <w:t>s.m.i.</w:t>
      </w:r>
      <w:proofErr w:type="spellEnd"/>
      <w:r w:rsidRPr="00CA50D8">
        <w:rPr>
          <w:rFonts w:ascii="Century Gothic" w:hAnsi="Century Gothic" w:cs="Arial"/>
          <w:sz w:val="20"/>
          <w:szCs w:val="20"/>
        </w:rPr>
        <w:t>”</w:t>
      </w:r>
    </w:p>
    <w:p w14:paraId="69FAF0E0" w14:textId="7578D1F5" w:rsidR="00BD0E6C" w:rsidRPr="00CA50D8" w:rsidRDefault="00BD0E6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 n. 1287 del 13/11/2023 “Rifinanziamento e modifica della misura – Interventi a favore di persone con disabilità ovvero minori e adulti con disturbi specifici dell’apprendimento (DSA) per l’acquisizione di ausili o strumenti tecnologicamente avanzati – Anno 2023”</w:t>
      </w:r>
    </w:p>
    <w:p w14:paraId="48C59A5F" w14:textId="5ED7B91F" w:rsidR="00BD0E6C" w:rsidRPr="00CA50D8" w:rsidRDefault="00BD0E6C"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DDUO n. 18308 del 20/11/2023 “Attuazione della DGR n. 1287/2023 – Assegnazione, impegno e contestuale liquidazione delle risorse quota anno 2023 – Modifica del Decreto n. 19033/2018 e </w:t>
      </w:r>
      <w:proofErr w:type="spellStart"/>
      <w:r w:rsidRPr="00CA50D8">
        <w:rPr>
          <w:rFonts w:ascii="Century Gothic" w:hAnsi="Century Gothic" w:cs="Arial"/>
          <w:sz w:val="20"/>
          <w:szCs w:val="20"/>
        </w:rPr>
        <w:t>s.m.i.</w:t>
      </w:r>
      <w:proofErr w:type="spellEnd"/>
      <w:r w:rsidRPr="00CA50D8">
        <w:rPr>
          <w:rFonts w:ascii="Century Gothic" w:hAnsi="Century Gothic" w:cs="Arial"/>
          <w:sz w:val="20"/>
          <w:szCs w:val="20"/>
        </w:rPr>
        <w:t>”.</w:t>
      </w:r>
    </w:p>
    <w:p w14:paraId="67937D18" w14:textId="77777777" w:rsidR="00673B69" w:rsidRPr="00CA50D8" w:rsidRDefault="00673B69" w:rsidP="00673B69">
      <w:pPr>
        <w:autoSpaceDE w:val="0"/>
        <w:autoSpaceDN w:val="0"/>
        <w:adjustRightInd w:val="0"/>
        <w:spacing w:after="0" w:line="240" w:lineRule="auto"/>
        <w:jc w:val="both"/>
        <w:rPr>
          <w:rFonts w:ascii="Arial" w:hAnsi="Arial" w:cs="Arial"/>
          <w:color w:val="000000"/>
          <w:sz w:val="20"/>
          <w:szCs w:val="20"/>
        </w:rPr>
      </w:pPr>
    </w:p>
    <w:p w14:paraId="1675B4B6" w14:textId="77777777" w:rsidR="00523C90" w:rsidRPr="00CA50D8" w:rsidRDefault="00523C90" w:rsidP="00673B69">
      <w:pPr>
        <w:pStyle w:val="NormaleWeb"/>
        <w:numPr>
          <w:ilvl w:val="0"/>
          <w:numId w:val="5"/>
        </w:numPr>
        <w:spacing w:before="0" w:beforeAutospacing="0" w:after="0" w:afterAutospacing="0"/>
        <w:ind w:left="284" w:hanging="284"/>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Interventi di inclusione scolastica degli studenti con disabilità sensoriali</w:t>
      </w:r>
    </w:p>
    <w:p w14:paraId="5673B290" w14:textId="77777777" w:rsidR="00E62DE7" w:rsidRPr="00CA50D8" w:rsidRDefault="00E62DE7" w:rsidP="00E62DE7">
      <w:pPr>
        <w:pStyle w:val="NormaleWeb"/>
        <w:spacing w:before="0" w:beforeAutospacing="0" w:after="0" w:afterAutospacing="0"/>
        <w:ind w:left="284"/>
        <w:jc w:val="both"/>
        <w:rPr>
          <w:rStyle w:val="Enfasigrassetto"/>
          <w:rFonts w:ascii="Century Gothic" w:hAnsi="Century Gothic" w:cs="Arial"/>
          <w:sz w:val="20"/>
          <w:szCs w:val="20"/>
        </w:rPr>
      </w:pPr>
    </w:p>
    <w:p w14:paraId="3CA27904" w14:textId="77777777" w:rsidR="00523C90" w:rsidRPr="00CA50D8" w:rsidRDefault="00523C90"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L.R. n. 19/2007, recante “Norme sul sistema educativo di istruzione e form</w:t>
      </w:r>
      <w:r w:rsidR="00A75C17" w:rsidRPr="00CA50D8">
        <w:rPr>
          <w:rFonts w:ascii="Century Gothic" w:hAnsi="Century Gothic" w:cs="Arial"/>
          <w:sz w:val="20"/>
          <w:szCs w:val="20"/>
        </w:rPr>
        <w:t>azione della Regione Lombardia”</w:t>
      </w:r>
    </w:p>
    <w:p w14:paraId="4009728F" w14:textId="5EC01316" w:rsidR="00B75F27"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886FCA" w:rsidRPr="00CA50D8">
        <w:rPr>
          <w:rFonts w:ascii="Century Gothic" w:hAnsi="Century Gothic" w:cs="Arial"/>
          <w:sz w:val="20"/>
          <w:szCs w:val="20"/>
        </w:rPr>
        <w:t xml:space="preserve"> n. 6832</w:t>
      </w:r>
      <w:r w:rsidR="00523C90" w:rsidRPr="00CA50D8">
        <w:rPr>
          <w:rFonts w:ascii="Century Gothic" w:hAnsi="Century Gothic" w:cs="Arial"/>
          <w:sz w:val="20"/>
          <w:szCs w:val="20"/>
        </w:rPr>
        <w:t>/2017 “Approvazione delle linee guida per lo svolgimento dei servizi a supporto dell’inclusione scolastica degli studenti con disabilità, in attuazione degli artico</w:t>
      </w:r>
      <w:r w:rsidR="00A75C17" w:rsidRPr="00CA50D8">
        <w:rPr>
          <w:rFonts w:ascii="Century Gothic" w:hAnsi="Century Gothic" w:cs="Arial"/>
          <w:sz w:val="20"/>
          <w:szCs w:val="20"/>
        </w:rPr>
        <w:t>li 5 e 6 della L.R.  n. 19/2007”</w:t>
      </w:r>
    </w:p>
    <w:p w14:paraId="09A91946" w14:textId="77777777" w:rsidR="00B75F27" w:rsidRDefault="00B75F27">
      <w:pPr>
        <w:rPr>
          <w:rFonts w:ascii="Century Gothic" w:hAnsi="Century Gothic" w:cs="Arial"/>
          <w:sz w:val="20"/>
          <w:szCs w:val="20"/>
        </w:rPr>
      </w:pPr>
      <w:r>
        <w:rPr>
          <w:rFonts w:ascii="Century Gothic" w:hAnsi="Century Gothic" w:cs="Arial"/>
          <w:sz w:val="20"/>
          <w:szCs w:val="20"/>
        </w:rPr>
        <w:br w:type="page"/>
      </w:r>
    </w:p>
    <w:p w14:paraId="065DFD03" w14:textId="77777777" w:rsidR="00523C90" w:rsidRPr="00CA50D8" w:rsidRDefault="00523C90" w:rsidP="00B75F27">
      <w:pPr>
        <w:pStyle w:val="Paragrafoelenco"/>
        <w:autoSpaceDE w:val="0"/>
        <w:autoSpaceDN w:val="0"/>
        <w:adjustRightInd w:val="0"/>
        <w:spacing w:after="0" w:line="240" w:lineRule="auto"/>
        <w:jc w:val="both"/>
        <w:rPr>
          <w:rFonts w:ascii="Century Gothic" w:hAnsi="Century Gothic" w:cs="Arial"/>
          <w:sz w:val="20"/>
          <w:szCs w:val="20"/>
        </w:rPr>
      </w:pPr>
    </w:p>
    <w:p w14:paraId="457CA533" w14:textId="7E80447C" w:rsidR="007F53F9"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523C90" w:rsidRPr="00CA50D8">
        <w:rPr>
          <w:rFonts w:ascii="Century Gothic" w:hAnsi="Century Gothic" w:cs="Arial"/>
          <w:sz w:val="20"/>
          <w:szCs w:val="20"/>
        </w:rPr>
        <w:t xml:space="preserve"> n. 6971/2017 “Attuazione della </w:t>
      </w:r>
      <w:r w:rsidRPr="00CA50D8">
        <w:rPr>
          <w:rFonts w:ascii="Century Gothic" w:hAnsi="Century Gothic" w:cs="Arial"/>
          <w:sz w:val="20"/>
          <w:szCs w:val="20"/>
        </w:rPr>
        <w:t>DGR</w:t>
      </w:r>
      <w:r w:rsidR="00523C90" w:rsidRPr="00CA50D8">
        <w:rPr>
          <w:rFonts w:ascii="Century Gothic" w:hAnsi="Century Gothic" w:cs="Arial"/>
          <w:sz w:val="20"/>
          <w:szCs w:val="20"/>
        </w:rPr>
        <w:t xml:space="preserve"> n. 6832/2017: avviso tipo per la costituzione da parte delle ATS dell’elenco dei soggetti qualificati allo svolgimento degli interventi di inclusione scolastica degli studenti con disabilità sensoriale ai sensi degli artt. 5 e 6 della L.R. n.19/200</w:t>
      </w:r>
      <w:r w:rsidR="00A75C17" w:rsidRPr="00CA50D8">
        <w:rPr>
          <w:rFonts w:ascii="Century Gothic" w:hAnsi="Century Gothic" w:cs="Arial"/>
          <w:sz w:val="20"/>
          <w:szCs w:val="20"/>
        </w:rPr>
        <w:t>7 e schema tipo di convenzione”</w:t>
      </w:r>
    </w:p>
    <w:p w14:paraId="59DA79C8" w14:textId="6460A78C" w:rsidR="00520712"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523C90" w:rsidRPr="00CA50D8">
        <w:rPr>
          <w:rFonts w:ascii="Century Gothic" w:hAnsi="Century Gothic" w:cs="Arial"/>
          <w:sz w:val="20"/>
          <w:szCs w:val="20"/>
        </w:rPr>
        <w:t xml:space="preserve"> n. 7924/2018 “Modalità operative per l’attivazione ed erogazione dei servizi di inclusione scolastica per gli studenti con disabilità sensoriale (assistenza alla comunicazione, servizio tiflologico e fornitura del materiale didattico) per l’anno 2018-2019</w:t>
      </w:r>
      <w:r w:rsidR="000D6213" w:rsidRPr="00CA50D8">
        <w:rPr>
          <w:rFonts w:ascii="Century Gothic" w:hAnsi="Century Gothic" w:cs="Arial"/>
          <w:sz w:val="20"/>
          <w:szCs w:val="20"/>
        </w:rPr>
        <w:t>”</w:t>
      </w:r>
    </w:p>
    <w:p w14:paraId="2D7EC8D8" w14:textId="190DD74C" w:rsidR="000D6213"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0D6213" w:rsidRPr="00CA50D8">
        <w:rPr>
          <w:rFonts w:ascii="Century Gothic" w:hAnsi="Century Gothic" w:cs="Arial"/>
          <w:sz w:val="20"/>
          <w:szCs w:val="20"/>
        </w:rPr>
        <w:t xml:space="preserve"> n. 46/2018 “Approvazione delle linee guida per lo svolgimento dei servizi a supporto dell’inclusione scolastica degli studenti con disabilità sensoriale, in attuazione degli articoli 5 e 6 della </w:t>
      </w:r>
      <w:r w:rsidR="007D00FC" w:rsidRPr="00CA50D8">
        <w:rPr>
          <w:rFonts w:ascii="Century Gothic" w:hAnsi="Century Gothic" w:cs="Arial"/>
          <w:sz w:val="20"/>
          <w:szCs w:val="20"/>
        </w:rPr>
        <w:t>LR</w:t>
      </w:r>
      <w:r w:rsidR="000D6213" w:rsidRPr="00CA50D8">
        <w:rPr>
          <w:rFonts w:ascii="Century Gothic" w:hAnsi="Century Gothic" w:cs="Arial"/>
          <w:sz w:val="20"/>
          <w:szCs w:val="20"/>
        </w:rPr>
        <w:t xml:space="preserve"> n. 19/2007 - modifica della </w:t>
      </w:r>
      <w:r w:rsidRPr="00CA50D8">
        <w:rPr>
          <w:rFonts w:ascii="Century Gothic" w:hAnsi="Century Gothic" w:cs="Arial"/>
          <w:sz w:val="20"/>
          <w:szCs w:val="20"/>
        </w:rPr>
        <w:t>DGR</w:t>
      </w:r>
      <w:r w:rsidR="00A75C17" w:rsidRPr="00CA50D8">
        <w:rPr>
          <w:rFonts w:ascii="Century Gothic" w:hAnsi="Century Gothic" w:cs="Arial"/>
          <w:sz w:val="20"/>
          <w:szCs w:val="20"/>
        </w:rPr>
        <w:t xml:space="preserve"> n. 6832/2017”</w:t>
      </w:r>
    </w:p>
    <w:p w14:paraId="73EBE27A" w14:textId="2B0BCDC6" w:rsidR="00A837E8"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A837E8" w:rsidRPr="00CA50D8">
        <w:rPr>
          <w:rFonts w:ascii="Century Gothic" w:hAnsi="Century Gothic" w:cs="Arial"/>
          <w:sz w:val="20"/>
          <w:szCs w:val="20"/>
        </w:rPr>
        <w:t xml:space="preserve"> n. XI/1682 del 27/05/2019 “Approvazione delle linee guida per lo svolgimento dei servizi a supporto dell'inclusione scolastica degli studenti con disabilità sensoriale, in attuazione degli articoli 5 e 6 della L.R. n. 19/2007 - Modifica della </w:t>
      </w:r>
      <w:r w:rsidRPr="00CA50D8">
        <w:rPr>
          <w:rFonts w:ascii="Century Gothic" w:hAnsi="Century Gothic" w:cs="Arial"/>
          <w:sz w:val="20"/>
          <w:szCs w:val="20"/>
        </w:rPr>
        <w:t>DGR</w:t>
      </w:r>
      <w:r w:rsidR="00A837E8" w:rsidRPr="00CA50D8">
        <w:rPr>
          <w:rFonts w:ascii="Century Gothic" w:hAnsi="Century Gothic" w:cs="Arial"/>
          <w:sz w:val="20"/>
          <w:szCs w:val="20"/>
        </w:rPr>
        <w:t xml:space="preserve"> n.</w:t>
      </w:r>
      <w:r w:rsidR="00A75C17" w:rsidRPr="00CA50D8">
        <w:rPr>
          <w:rFonts w:ascii="Century Gothic" w:hAnsi="Century Gothic" w:cs="Arial"/>
          <w:sz w:val="20"/>
          <w:szCs w:val="20"/>
        </w:rPr>
        <w:t xml:space="preserve"> 46/2018”</w:t>
      </w:r>
    </w:p>
    <w:p w14:paraId="3B5C649F" w14:textId="392C37E2" w:rsidR="00631133"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631133" w:rsidRPr="00CA50D8">
        <w:rPr>
          <w:rFonts w:ascii="Century Gothic" w:hAnsi="Century Gothic" w:cs="Arial"/>
          <w:sz w:val="20"/>
          <w:szCs w:val="20"/>
        </w:rPr>
        <w:t xml:space="preserve"> n. XI/3105 del 05/05/2020 “Aggiornamento Linee Guida per lo svolgimento dei servizi a supporto dell’inclusione scolastica degli studenti con disabilità sensoriale in attuazione degli artt. 5 e 6 della LR n. 19/2007 (</w:t>
      </w:r>
      <w:r w:rsidRPr="00CA50D8">
        <w:rPr>
          <w:rFonts w:ascii="Century Gothic" w:hAnsi="Century Gothic" w:cs="Arial"/>
          <w:sz w:val="20"/>
          <w:szCs w:val="20"/>
        </w:rPr>
        <w:t>DGR</w:t>
      </w:r>
      <w:r w:rsidR="00631133" w:rsidRPr="00CA50D8">
        <w:rPr>
          <w:rFonts w:ascii="Century Gothic" w:hAnsi="Century Gothic" w:cs="Arial"/>
          <w:sz w:val="20"/>
          <w:szCs w:val="20"/>
        </w:rPr>
        <w:t xml:space="preserve"> n. 1682/2019), valorizzazione della qualità del servizio tiflologico e dei percorsi virtuosi e modalità di aggiornamento dell’elenco degli enti erogatori qualificati – Anno Scolastico 2020/2021”</w:t>
      </w:r>
    </w:p>
    <w:p w14:paraId="628CFCCE" w14:textId="75A741B3" w:rsidR="00FB55BE"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FB55BE" w:rsidRPr="00CA50D8">
        <w:rPr>
          <w:rFonts w:ascii="Century Gothic" w:hAnsi="Century Gothic" w:cs="Arial"/>
          <w:sz w:val="20"/>
          <w:szCs w:val="20"/>
        </w:rPr>
        <w:t xml:space="preserve"> n. 4392 del 10/03/2021 “Aggiornamento Linee Guida per lo svolgimento dei servizi a supporto dell’inclusione scolastica degli studenti con disabilità sensoriale (LR n. 19/2007), valorizzazione della qualità del servizio tiflologico e dei percorsi virtuosi e modalità di aggiornamento dell'elenco degli enti erogatori qualificati” AS 2021/2022</w:t>
      </w:r>
      <w:r w:rsidRPr="00CA50D8">
        <w:rPr>
          <w:rFonts w:ascii="Century Gothic" w:hAnsi="Century Gothic" w:cs="Arial"/>
          <w:sz w:val="20"/>
          <w:szCs w:val="20"/>
        </w:rPr>
        <w:t>”</w:t>
      </w:r>
    </w:p>
    <w:p w14:paraId="55CB4AE5" w14:textId="13BF7AC1" w:rsidR="009028E2"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FE34B5" w:rsidRPr="00CA50D8">
        <w:rPr>
          <w:rFonts w:ascii="Century Gothic" w:hAnsi="Century Gothic" w:cs="Arial"/>
          <w:sz w:val="20"/>
          <w:szCs w:val="20"/>
        </w:rPr>
        <w:t xml:space="preserve"> n. 6171 del</w:t>
      </w:r>
      <w:r w:rsidR="009028E2" w:rsidRPr="00CA50D8">
        <w:rPr>
          <w:rFonts w:ascii="Century Gothic" w:hAnsi="Century Gothic" w:cs="Arial"/>
          <w:sz w:val="20"/>
          <w:szCs w:val="20"/>
        </w:rPr>
        <w:t xml:space="preserve"> 28</w:t>
      </w:r>
      <w:r w:rsidR="00FE34B5" w:rsidRPr="00CA50D8">
        <w:rPr>
          <w:rFonts w:ascii="Century Gothic" w:hAnsi="Century Gothic" w:cs="Arial"/>
          <w:sz w:val="20"/>
          <w:szCs w:val="20"/>
        </w:rPr>
        <w:t>/03/</w:t>
      </w:r>
      <w:r w:rsidR="009028E2" w:rsidRPr="00CA50D8">
        <w:rPr>
          <w:rFonts w:ascii="Century Gothic" w:hAnsi="Century Gothic" w:cs="Arial"/>
          <w:sz w:val="20"/>
          <w:szCs w:val="20"/>
        </w:rPr>
        <w:t xml:space="preserve">2022 </w:t>
      </w:r>
      <w:r w:rsidR="00FE34B5" w:rsidRPr="00CA50D8">
        <w:rPr>
          <w:rFonts w:ascii="Century Gothic" w:hAnsi="Century Gothic" w:cs="Arial"/>
          <w:sz w:val="20"/>
          <w:szCs w:val="20"/>
        </w:rPr>
        <w:t>“</w:t>
      </w:r>
      <w:r w:rsidR="009028E2" w:rsidRPr="00CA50D8">
        <w:rPr>
          <w:rFonts w:ascii="Century Gothic" w:hAnsi="Century Gothic" w:cs="Arial"/>
          <w:sz w:val="20"/>
          <w:szCs w:val="20"/>
        </w:rPr>
        <w:t>Linee guida per lo svolgimento dei servizi a supporto dell’inclusione scolastica degli studenti con disabilità sensoriale (</w:t>
      </w:r>
      <w:r w:rsidR="00520712" w:rsidRPr="00CA50D8">
        <w:rPr>
          <w:rFonts w:ascii="Century Gothic" w:hAnsi="Century Gothic" w:cs="Arial"/>
          <w:sz w:val="20"/>
          <w:szCs w:val="20"/>
        </w:rPr>
        <w:t>LR</w:t>
      </w:r>
      <w:r w:rsidR="009028E2" w:rsidRPr="00CA50D8">
        <w:rPr>
          <w:rFonts w:ascii="Century Gothic" w:hAnsi="Century Gothic" w:cs="Arial"/>
          <w:sz w:val="20"/>
          <w:szCs w:val="20"/>
        </w:rPr>
        <w:t xml:space="preserve"> n.  19/2007). Valorizzazione della qualità del servizio tiflologico e dei percorsi virtuosi e modalità di aggiornamento dell’elenco degli enti erogatori qualificati - Anno scolastico 2022/2023</w:t>
      </w:r>
      <w:r w:rsidR="00FE34B5" w:rsidRPr="00CA50D8">
        <w:rPr>
          <w:rFonts w:ascii="Century Gothic" w:hAnsi="Century Gothic" w:cs="Arial"/>
          <w:sz w:val="20"/>
          <w:szCs w:val="20"/>
        </w:rPr>
        <w:t>”</w:t>
      </w:r>
    </w:p>
    <w:p w14:paraId="43E117C5" w14:textId="0AC68539" w:rsidR="00EE2B5A"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EE2B5A" w:rsidRPr="00CA50D8">
        <w:rPr>
          <w:rFonts w:ascii="Century Gothic" w:hAnsi="Century Gothic" w:cs="Arial"/>
          <w:sz w:val="20"/>
          <w:szCs w:val="20"/>
        </w:rPr>
        <w:t xml:space="preserve"> n. 78 del 03/04/2023 “Linee guida per lo svolgimento dei servizi a supporto dell’inclusione scolastica – Percorso ordinario e Sperimentazione Nidi – degli studenti con disabilità sensoriale (LR n. 19/2007). Anno Scolastico/educativo 2023/2024”</w:t>
      </w:r>
    </w:p>
    <w:p w14:paraId="29F29C67" w14:textId="54F901EA" w:rsidR="00EE2B5A" w:rsidRPr="00CA50D8" w:rsidRDefault="00C3745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DGR</w:t>
      </w:r>
      <w:r w:rsidR="00EE2B5A" w:rsidRPr="00CA50D8">
        <w:rPr>
          <w:rFonts w:ascii="Century Gothic" w:hAnsi="Century Gothic" w:cs="Arial"/>
          <w:sz w:val="20"/>
          <w:szCs w:val="20"/>
        </w:rPr>
        <w:t xml:space="preserve"> n. 592 del 10/07/2023 “Integrazioni alla </w:t>
      </w:r>
      <w:r w:rsidRPr="00CA50D8">
        <w:rPr>
          <w:rFonts w:ascii="Century Gothic" w:hAnsi="Century Gothic" w:cs="Arial"/>
          <w:sz w:val="20"/>
          <w:szCs w:val="20"/>
        </w:rPr>
        <w:t>DGR</w:t>
      </w:r>
      <w:r w:rsidR="00EE2B5A" w:rsidRPr="00CA50D8">
        <w:rPr>
          <w:rFonts w:ascii="Century Gothic" w:hAnsi="Century Gothic" w:cs="Arial"/>
          <w:sz w:val="20"/>
          <w:szCs w:val="20"/>
        </w:rPr>
        <w:t xml:space="preserve"> n. 78/2023 – </w:t>
      </w:r>
      <w:r w:rsidR="00EE2B5A" w:rsidRPr="00CA50D8">
        <w:rPr>
          <w:rFonts w:ascii="Century Gothic" w:hAnsi="Century Gothic" w:cs="Century Gothic"/>
          <w:sz w:val="20"/>
          <w:szCs w:val="20"/>
        </w:rPr>
        <w:t>Linee guida per lo svolgimento dei servizi a supporto dell’inclusione scolastica</w:t>
      </w:r>
      <w:r w:rsidR="00EE2B5A" w:rsidRPr="00CA50D8">
        <w:rPr>
          <w:rFonts w:ascii="Century Gothic" w:hAnsi="Century Gothic" w:cs="Century Gothic"/>
          <w:color w:val="000000"/>
          <w:sz w:val="20"/>
          <w:szCs w:val="20"/>
        </w:rPr>
        <w:t xml:space="preserve"> </w:t>
      </w:r>
      <w:r w:rsidR="00EE2B5A" w:rsidRPr="00CA50D8">
        <w:rPr>
          <w:rFonts w:ascii="Century Gothic" w:hAnsi="Century Gothic" w:cs="Century Gothic"/>
          <w:sz w:val="20"/>
          <w:szCs w:val="20"/>
        </w:rPr>
        <w:t>–</w:t>
      </w:r>
      <w:r w:rsidR="00EE2B5A" w:rsidRPr="00CA50D8">
        <w:rPr>
          <w:rFonts w:ascii="Century Gothic" w:hAnsi="Century Gothic" w:cs="Century Gothic"/>
          <w:color w:val="000000"/>
          <w:sz w:val="20"/>
          <w:szCs w:val="20"/>
        </w:rPr>
        <w:t xml:space="preserve"> </w:t>
      </w:r>
      <w:r w:rsidR="00EE2B5A" w:rsidRPr="00CA50D8">
        <w:rPr>
          <w:rFonts w:ascii="Century Gothic" w:hAnsi="Century Gothic"/>
          <w:sz w:val="20"/>
          <w:szCs w:val="20"/>
        </w:rPr>
        <w:t>Percorso ordinario e Sperimentazione Nidi – degli studenti con disabilità sensoriale (LR n. 19/2007). Anno Scolastico/educativo 2023/2024”</w:t>
      </w:r>
    </w:p>
    <w:p w14:paraId="35F0E125" w14:textId="06473074" w:rsidR="00673B69" w:rsidRDefault="000B5623" w:rsidP="00673B69">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CA50D8">
        <w:rPr>
          <w:rFonts w:ascii="Century Gothic" w:hAnsi="Century Gothic" w:cs="Arial"/>
          <w:sz w:val="20"/>
          <w:szCs w:val="20"/>
        </w:rPr>
        <w:t xml:space="preserve">DGR n. 2309 del 13/05/2024 “Linee guida per lo svolgimento degli interventi di inclusione scolastica di bambini/alunni/studenti con disabilità sensoriale ai sensi della </w:t>
      </w:r>
      <w:proofErr w:type="spellStart"/>
      <w:r w:rsidRPr="00CA50D8">
        <w:rPr>
          <w:rFonts w:ascii="Century Gothic" w:hAnsi="Century Gothic" w:cs="Arial"/>
          <w:sz w:val="20"/>
          <w:szCs w:val="20"/>
        </w:rPr>
        <w:t>l.r</w:t>
      </w:r>
      <w:proofErr w:type="spellEnd"/>
      <w:r w:rsidRPr="00CA50D8">
        <w:rPr>
          <w:rFonts w:ascii="Century Gothic" w:hAnsi="Century Gothic" w:cs="Arial"/>
          <w:sz w:val="20"/>
          <w:szCs w:val="20"/>
        </w:rPr>
        <w:t>. n. 19/2007 e degli interventi di inclusione educativa rivolti ai bambini con disabilità sensoriale frequentanti asili nido, micronidi pubblici e privati e sezioni primavera della scuola dell'infanzia. anno educativo/scolastico 2024/2025”</w:t>
      </w:r>
    </w:p>
    <w:p w14:paraId="594EAE66" w14:textId="77777777" w:rsidR="002D465A" w:rsidRDefault="002D465A" w:rsidP="002D465A">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2D465A">
        <w:rPr>
          <w:rFonts w:ascii="Century Gothic" w:hAnsi="Century Gothic" w:cs="Arial"/>
          <w:sz w:val="20"/>
          <w:szCs w:val="20"/>
        </w:rPr>
        <w:t>D.G.R. n. 4174 del 07/04/2025 “Linee Guida per lo svolgimento degli interventi di inclusione educativa e scolastica di bambini/alunni/studenti con disabilità sensoriale ai sensi della L.R. n. 19/2007”</w:t>
      </w:r>
    </w:p>
    <w:p w14:paraId="76A19783" w14:textId="3B986811" w:rsidR="00F41644" w:rsidRDefault="00F41644" w:rsidP="00F41644">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2A3C35">
        <w:rPr>
          <w:rFonts w:ascii="Century Gothic" w:hAnsi="Century Gothic" w:cs="Arial"/>
          <w:sz w:val="20"/>
          <w:szCs w:val="20"/>
        </w:rPr>
        <w:t xml:space="preserve">D.G.R. n. 5041 del 29/09/2025 “Aggiornamento “Linee guida per lo svolgimento degli interventi di inclusione educativa e scolastica di bambini/alunni/studenti con disabilità sensoriale ai sensi della </w:t>
      </w:r>
      <w:r w:rsidR="00D15948">
        <w:rPr>
          <w:rFonts w:ascii="Century Gothic" w:hAnsi="Century Gothic" w:cs="Arial"/>
          <w:sz w:val="20"/>
          <w:szCs w:val="20"/>
        </w:rPr>
        <w:t>L.R.</w:t>
      </w:r>
      <w:r w:rsidRPr="002A3C35">
        <w:rPr>
          <w:rFonts w:ascii="Century Gothic" w:hAnsi="Century Gothic" w:cs="Arial"/>
          <w:sz w:val="20"/>
          <w:szCs w:val="20"/>
        </w:rPr>
        <w:t xml:space="preserve"> n. 19/2007” approvate con DGR n. XII/4174 del 07.04.2025”</w:t>
      </w:r>
    </w:p>
    <w:p w14:paraId="1E3FD7F5" w14:textId="162F0854" w:rsidR="00D15948" w:rsidRPr="003E176A" w:rsidRDefault="00D15948" w:rsidP="00F41644">
      <w:pPr>
        <w:pStyle w:val="Paragrafoelenco"/>
        <w:numPr>
          <w:ilvl w:val="0"/>
          <w:numId w:val="10"/>
        </w:numPr>
        <w:autoSpaceDE w:val="0"/>
        <w:autoSpaceDN w:val="0"/>
        <w:adjustRightInd w:val="0"/>
        <w:spacing w:after="0" w:line="240" w:lineRule="auto"/>
        <w:jc w:val="both"/>
        <w:rPr>
          <w:rFonts w:ascii="Century Gothic" w:hAnsi="Century Gothic" w:cs="Arial"/>
          <w:sz w:val="20"/>
          <w:szCs w:val="20"/>
        </w:rPr>
      </w:pPr>
      <w:r w:rsidRPr="003E176A">
        <w:rPr>
          <w:rFonts w:ascii="Century Gothic" w:hAnsi="Century Gothic" w:cs="Arial"/>
          <w:sz w:val="20"/>
          <w:szCs w:val="20"/>
        </w:rPr>
        <w:t xml:space="preserve">D.G.R. n. 5975 del 13/04/2026 “Interventi di inclusione educativa e scolastica di bambini/alunni/studenti con disabilità sensoriale ai sensi della L.R. n. 19/2007: adeguamento per l’anno educativo/scolastico 2026/2027 delle linee guida approvate con DDGR n. XII/4174/2025 e n. XII/5041/2025” </w:t>
      </w:r>
    </w:p>
    <w:p w14:paraId="445F9C2D" w14:textId="77777777" w:rsidR="00E62DE7" w:rsidRPr="00CE5638" w:rsidRDefault="00E62DE7" w:rsidP="00CE5638">
      <w:pPr>
        <w:pStyle w:val="Paragrafoelenco"/>
        <w:autoSpaceDE w:val="0"/>
        <w:autoSpaceDN w:val="0"/>
        <w:adjustRightInd w:val="0"/>
        <w:spacing w:after="0" w:line="240" w:lineRule="auto"/>
        <w:jc w:val="both"/>
        <w:rPr>
          <w:rFonts w:ascii="Century Gothic" w:hAnsi="Century Gothic" w:cs="Arial"/>
          <w:sz w:val="20"/>
          <w:szCs w:val="20"/>
        </w:rPr>
      </w:pPr>
    </w:p>
    <w:p w14:paraId="230886A2" w14:textId="77777777" w:rsidR="005F1645" w:rsidRPr="00CA50D8" w:rsidRDefault="005F1645" w:rsidP="00673B69">
      <w:pPr>
        <w:pStyle w:val="Paragrafoelenco"/>
        <w:numPr>
          <w:ilvl w:val="0"/>
          <w:numId w:val="5"/>
        </w:numPr>
        <w:spacing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t>Interventi di Case Management</w:t>
      </w:r>
    </w:p>
    <w:p w14:paraId="05B757D1" w14:textId="77777777" w:rsidR="00E62DE7" w:rsidRPr="00CA50D8" w:rsidRDefault="00E62DE7" w:rsidP="00E62DE7">
      <w:pPr>
        <w:pStyle w:val="Paragrafoelenco"/>
        <w:spacing w:line="240" w:lineRule="auto"/>
        <w:ind w:left="426"/>
        <w:jc w:val="both"/>
        <w:rPr>
          <w:rFonts w:ascii="Century Gothic" w:hAnsi="Century Gothic" w:cs="Arial"/>
          <w:b/>
          <w:color w:val="000000"/>
          <w:sz w:val="20"/>
          <w:szCs w:val="20"/>
        </w:rPr>
      </w:pPr>
    </w:p>
    <w:p w14:paraId="1921BBD0" w14:textId="7A9024FC" w:rsidR="00776362"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776362" w:rsidRPr="00CA50D8">
        <w:rPr>
          <w:rFonts w:ascii="Century Gothic" w:eastAsia="Calibri" w:hAnsi="Century Gothic" w:cs="Arial"/>
          <w:sz w:val="20"/>
          <w:szCs w:val="20"/>
        </w:rPr>
        <w:t xml:space="preserve"> n. 392/2013 “Attivazione di interventi a sostegno delle famiglie con la presenza di persone con disabilità, con particolare riguardo ai disturbi pervasivi dello sviluppo e dello spettro autistico</w:t>
      </w:r>
      <w:r w:rsidRPr="00CA50D8">
        <w:rPr>
          <w:rFonts w:ascii="Century Gothic" w:eastAsia="Calibri" w:hAnsi="Century Gothic" w:cs="Arial"/>
          <w:sz w:val="20"/>
          <w:szCs w:val="20"/>
        </w:rPr>
        <w:t>”</w:t>
      </w:r>
    </w:p>
    <w:p w14:paraId="3E2ECE90" w14:textId="747FCE7C" w:rsidR="00FB0B76"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776362" w:rsidRPr="00CA50D8">
        <w:rPr>
          <w:rFonts w:ascii="Century Gothic" w:eastAsia="Calibri" w:hAnsi="Century Gothic" w:cs="Arial"/>
          <w:sz w:val="20"/>
          <w:szCs w:val="20"/>
        </w:rPr>
        <w:t xml:space="preserve"> n 4702</w:t>
      </w:r>
      <w:r w:rsidR="00FB0B76" w:rsidRPr="00CA50D8">
        <w:rPr>
          <w:rFonts w:ascii="Century Gothic" w:eastAsia="Calibri" w:hAnsi="Century Gothic" w:cs="Arial"/>
          <w:sz w:val="20"/>
          <w:szCs w:val="20"/>
        </w:rPr>
        <w:t>/2015 “</w:t>
      </w:r>
      <w:r w:rsidR="001F7A05" w:rsidRPr="00CA50D8">
        <w:rPr>
          <w:rFonts w:ascii="Century Gothic" w:eastAsia="Calibri" w:hAnsi="Century Gothic" w:cs="Arial"/>
          <w:sz w:val="20"/>
          <w:szCs w:val="20"/>
        </w:rPr>
        <w:t>Determinazione</w:t>
      </w:r>
      <w:r w:rsidR="00FB0B76" w:rsidRPr="00CA50D8">
        <w:rPr>
          <w:rFonts w:ascii="Century Gothic" w:eastAsia="Calibri" w:hAnsi="Century Gothic" w:cs="Arial"/>
          <w:sz w:val="20"/>
          <w:szCs w:val="20"/>
        </w:rPr>
        <w:t xml:space="preserve"> in ordine alla gestione del servizio sociosanitario per l’esercizio 2016”</w:t>
      </w:r>
    </w:p>
    <w:p w14:paraId="24B74667" w14:textId="2AFF894B" w:rsidR="001F7A05"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776362" w:rsidRPr="00CA50D8">
        <w:rPr>
          <w:rFonts w:ascii="Century Gothic" w:eastAsia="Calibri" w:hAnsi="Century Gothic" w:cs="Arial"/>
          <w:sz w:val="20"/>
          <w:szCs w:val="20"/>
        </w:rPr>
        <w:t xml:space="preserve"> N. 7600/2017 “Determinazioni in ordine alla gestione del servizio sociosanitario per l’esercizio 201</w:t>
      </w:r>
      <w:r w:rsidR="00B139D7" w:rsidRPr="00CA50D8">
        <w:rPr>
          <w:rFonts w:ascii="Century Gothic" w:eastAsia="Calibri" w:hAnsi="Century Gothic" w:cs="Arial"/>
          <w:sz w:val="20"/>
          <w:szCs w:val="20"/>
        </w:rPr>
        <w:t>8”</w:t>
      </w:r>
    </w:p>
    <w:p w14:paraId="261499F6" w14:textId="23A99BB7" w:rsidR="00B139D7"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lastRenderedPageBreak/>
        <w:t>DGR</w:t>
      </w:r>
      <w:r w:rsidR="00B139D7" w:rsidRPr="00CA50D8">
        <w:rPr>
          <w:rFonts w:ascii="Century Gothic" w:eastAsia="Calibri" w:hAnsi="Century Gothic" w:cs="Arial"/>
          <w:sz w:val="20"/>
          <w:szCs w:val="20"/>
        </w:rPr>
        <w:t xml:space="preserve"> n. 1046/2018 “Determinazioni in ordine alla gestione del servizio sociosanitario per l’esercizio 2019</w:t>
      </w:r>
      <w:r w:rsidR="00A75C17" w:rsidRPr="00CA50D8">
        <w:rPr>
          <w:rFonts w:ascii="Century Gothic" w:eastAsia="Calibri" w:hAnsi="Century Gothic" w:cs="Arial"/>
          <w:sz w:val="20"/>
          <w:szCs w:val="20"/>
        </w:rPr>
        <w:t>”</w:t>
      </w:r>
    </w:p>
    <w:p w14:paraId="7F634336" w14:textId="4D31798F" w:rsidR="00B139D7"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B139D7" w:rsidRPr="00CA50D8">
        <w:rPr>
          <w:rFonts w:ascii="Century Gothic" w:eastAsia="Calibri" w:hAnsi="Century Gothic" w:cs="Arial"/>
          <w:sz w:val="20"/>
          <w:szCs w:val="20"/>
        </w:rPr>
        <w:t xml:space="preserve"> </w:t>
      </w:r>
      <w:r w:rsidR="002669C7" w:rsidRPr="00CA50D8">
        <w:rPr>
          <w:rFonts w:ascii="Century Gothic" w:eastAsia="Calibri" w:hAnsi="Century Gothic" w:cs="Arial"/>
          <w:sz w:val="20"/>
          <w:szCs w:val="20"/>
        </w:rPr>
        <w:t>n</w:t>
      </w:r>
      <w:r w:rsidR="00B139D7" w:rsidRPr="00CA50D8">
        <w:rPr>
          <w:rFonts w:ascii="Century Gothic" w:eastAsia="Calibri" w:hAnsi="Century Gothic" w:cs="Arial"/>
          <w:sz w:val="20"/>
          <w:szCs w:val="20"/>
        </w:rPr>
        <w:t>. 2672/2020 “Determinazioni in ordine alla gestione del servizio sociosanitario per l’esercizi</w:t>
      </w:r>
      <w:r w:rsidR="008A2898" w:rsidRPr="00CA50D8">
        <w:rPr>
          <w:rFonts w:ascii="Century Gothic" w:eastAsia="Calibri" w:hAnsi="Century Gothic" w:cs="Arial"/>
          <w:sz w:val="20"/>
          <w:szCs w:val="20"/>
        </w:rPr>
        <w:t>o</w:t>
      </w:r>
      <w:r w:rsidR="00B139D7" w:rsidRPr="00CA50D8">
        <w:rPr>
          <w:rFonts w:ascii="Century Gothic" w:eastAsia="Calibri" w:hAnsi="Century Gothic" w:cs="Arial"/>
          <w:sz w:val="20"/>
          <w:szCs w:val="20"/>
        </w:rPr>
        <w:t xml:space="preserve"> 2020”</w:t>
      </w:r>
    </w:p>
    <w:p w14:paraId="1E166E72" w14:textId="773EB894" w:rsidR="008A2898"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8A2898" w:rsidRPr="00CA50D8">
        <w:rPr>
          <w:rFonts w:ascii="Century Gothic" w:eastAsia="Calibri" w:hAnsi="Century Gothic" w:cs="Arial"/>
          <w:sz w:val="20"/>
          <w:szCs w:val="20"/>
        </w:rPr>
        <w:t xml:space="preserve"> n. 4508/2021 “Determinazioni in ordine alla gestione del servizio sociosanitario per l’esercizio 2021”</w:t>
      </w:r>
    </w:p>
    <w:p w14:paraId="5D97E0C2" w14:textId="59DF8BC0" w:rsidR="008A2898"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8A2898" w:rsidRPr="00CA50D8">
        <w:rPr>
          <w:rFonts w:ascii="Century Gothic" w:eastAsia="Calibri" w:hAnsi="Century Gothic" w:cs="Arial"/>
          <w:sz w:val="20"/>
          <w:szCs w:val="20"/>
        </w:rPr>
        <w:t xml:space="preserve"> n. 6387/2022 “Determinazioni in ordine </w:t>
      </w:r>
      <w:r w:rsidR="00EE3B3A" w:rsidRPr="00CA50D8">
        <w:rPr>
          <w:rFonts w:ascii="Century Gothic" w:eastAsia="Calibri" w:hAnsi="Century Gothic" w:cs="Arial"/>
          <w:sz w:val="20"/>
          <w:szCs w:val="20"/>
        </w:rPr>
        <w:t xml:space="preserve">agli indirizzi di programmazione </w:t>
      </w:r>
      <w:r w:rsidR="008A2898" w:rsidRPr="00CA50D8">
        <w:rPr>
          <w:rFonts w:ascii="Century Gothic" w:eastAsia="Calibri" w:hAnsi="Century Gothic" w:cs="Arial"/>
          <w:sz w:val="20"/>
          <w:szCs w:val="20"/>
        </w:rPr>
        <w:t>per l’esercizio 2022”</w:t>
      </w:r>
    </w:p>
    <w:p w14:paraId="1BF2E97F" w14:textId="5824A676" w:rsidR="00A31D06" w:rsidRPr="00CA50D8" w:rsidRDefault="00C37453"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A31D06" w:rsidRPr="00CA50D8">
        <w:rPr>
          <w:rFonts w:ascii="Century Gothic" w:eastAsia="Calibri" w:hAnsi="Century Gothic" w:cs="Arial"/>
          <w:sz w:val="20"/>
          <w:szCs w:val="20"/>
        </w:rPr>
        <w:t xml:space="preserve"> n. 7758/2022 “Determinazioni in ordine a</w:t>
      </w:r>
      <w:r w:rsidR="00EE3B3A" w:rsidRPr="00CA50D8">
        <w:rPr>
          <w:rFonts w:ascii="Century Gothic" w:eastAsia="Calibri" w:hAnsi="Century Gothic" w:cs="Arial"/>
          <w:sz w:val="20"/>
          <w:szCs w:val="20"/>
        </w:rPr>
        <w:t>gli indirizzi di programmazione</w:t>
      </w:r>
      <w:r w:rsidR="00A31D06" w:rsidRPr="00CA50D8">
        <w:rPr>
          <w:rFonts w:ascii="Century Gothic" w:eastAsia="Calibri" w:hAnsi="Century Gothic" w:cs="Arial"/>
          <w:sz w:val="20"/>
          <w:szCs w:val="20"/>
        </w:rPr>
        <w:t xml:space="preserve"> per l’esercizio 2023”</w:t>
      </w:r>
    </w:p>
    <w:p w14:paraId="198EC529" w14:textId="42F2B637" w:rsidR="00EE3B3A" w:rsidRPr="00CA50D8" w:rsidRDefault="00EE3B3A" w:rsidP="00EE3B3A">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DGR n. 1827/2024 “Determinazioni in ordine agli indirizzi di programmazione del SSR per l’esercizio 2024”</w:t>
      </w:r>
    </w:p>
    <w:p w14:paraId="2696480C" w14:textId="77777777" w:rsidR="00A65B7A" w:rsidRPr="00CA50D8" w:rsidRDefault="00A65B7A"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 xml:space="preserve">Decreto Direzione Centrale Bilancio e Finanza n. 1720 del 12/02/2021 “Assegnazione, a favore delle ATS, ASST, fondazioni </w:t>
      </w:r>
      <w:r w:rsidR="0084725E" w:rsidRPr="00CA50D8">
        <w:rPr>
          <w:rFonts w:ascii="Century Gothic" w:eastAsia="Calibri" w:hAnsi="Century Gothic" w:cs="Arial"/>
          <w:sz w:val="20"/>
          <w:szCs w:val="20"/>
        </w:rPr>
        <w:t>IRCCS</w:t>
      </w:r>
      <w:r w:rsidRPr="00CA50D8">
        <w:rPr>
          <w:rFonts w:ascii="Century Gothic" w:eastAsia="Calibri" w:hAnsi="Century Gothic" w:cs="Arial"/>
          <w:sz w:val="20"/>
          <w:szCs w:val="20"/>
        </w:rPr>
        <w:t xml:space="preserve">, </w:t>
      </w:r>
      <w:r w:rsidR="0084725E" w:rsidRPr="00CA50D8">
        <w:rPr>
          <w:rFonts w:ascii="Century Gothic" w:eastAsia="Calibri" w:hAnsi="Century Gothic" w:cs="Arial"/>
          <w:sz w:val="20"/>
          <w:szCs w:val="20"/>
        </w:rPr>
        <w:t xml:space="preserve">INRCA </w:t>
      </w:r>
      <w:r w:rsidRPr="00CA50D8">
        <w:rPr>
          <w:rFonts w:ascii="Century Gothic" w:eastAsia="Calibri" w:hAnsi="Century Gothic" w:cs="Arial"/>
          <w:sz w:val="20"/>
          <w:szCs w:val="20"/>
        </w:rPr>
        <w:t>di Casatenovo, AREU e Agenzia di Controllo del Sistema Sociosanitario Lombardo delle risorse destinate al finanziamento di parte corrente d</w:t>
      </w:r>
      <w:r w:rsidR="00520712" w:rsidRPr="00CA50D8">
        <w:rPr>
          <w:rFonts w:ascii="Century Gothic" w:eastAsia="Calibri" w:hAnsi="Century Gothic" w:cs="Arial"/>
          <w:sz w:val="20"/>
          <w:szCs w:val="20"/>
        </w:rPr>
        <w:t>el F.S.R. per l’esercizio 2021”</w:t>
      </w:r>
    </w:p>
    <w:p w14:paraId="6E56B877" w14:textId="77777777" w:rsidR="00A65B7A" w:rsidRPr="00CA50D8" w:rsidRDefault="00A65B7A"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Decreto Direzione Centrale Bilancio e Finanza n. 2117 del 18/02/2021 “Modifica ed integrazione del decreto n. 1720 del 12 febbraio 2021 per quanto relativo alla assegnazione, a favore delle ATS, ASST e Fondazioni IRCCS delle risorse destinate al finanziamento di parte corrente d</w:t>
      </w:r>
      <w:r w:rsidR="00520712" w:rsidRPr="00CA50D8">
        <w:rPr>
          <w:rFonts w:ascii="Century Gothic" w:eastAsia="Calibri" w:hAnsi="Century Gothic" w:cs="Arial"/>
          <w:sz w:val="20"/>
          <w:szCs w:val="20"/>
        </w:rPr>
        <w:t>el F.S.R. per l’esercizio 2021”</w:t>
      </w:r>
    </w:p>
    <w:p w14:paraId="0FEFB1B5" w14:textId="77777777" w:rsidR="00F125CE" w:rsidRPr="00CA50D8" w:rsidRDefault="00F125CE" w:rsidP="00673B69">
      <w:pPr>
        <w:pStyle w:val="Paragrafoelenco"/>
        <w:numPr>
          <w:ilvl w:val="0"/>
          <w:numId w:val="12"/>
        </w:numPr>
        <w:spacing w:after="0" w:line="240" w:lineRule="auto"/>
        <w:ind w:hanging="294"/>
        <w:jc w:val="both"/>
        <w:rPr>
          <w:rFonts w:ascii="Century Gothic" w:eastAsia="Calibri" w:hAnsi="Century Gothic" w:cs="Arial"/>
          <w:sz w:val="20"/>
          <w:szCs w:val="20"/>
        </w:rPr>
      </w:pPr>
      <w:r w:rsidRPr="00CA50D8">
        <w:rPr>
          <w:rFonts w:ascii="Century Gothic" w:eastAsia="Calibri" w:hAnsi="Century Gothic" w:cs="Arial"/>
          <w:sz w:val="20"/>
          <w:szCs w:val="20"/>
        </w:rPr>
        <w:t xml:space="preserve">Decreto Direzione Centrale Bilancio e Finanza n.1492 dell’11/02/2022 avente ad oggetto “Assegnazione, a favore delle ATS, ASST, Fondazioni </w:t>
      </w:r>
      <w:r w:rsidR="00520712" w:rsidRPr="00CA50D8">
        <w:rPr>
          <w:rFonts w:ascii="Century Gothic" w:eastAsia="Calibri" w:hAnsi="Century Gothic" w:cs="Arial"/>
          <w:sz w:val="20"/>
          <w:szCs w:val="20"/>
        </w:rPr>
        <w:t>IRCCS</w:t>
      </w:r>
      <w:r w:rsidRPr="00CA50D8">
        <w:rPr>
          <w:rFonts w:ascii="Century Gothic" w:eastAsia="Calibri" w:hAnsi="Century Gothic" w:cs="Arial"/>
          <w:sz w:val="20"/>
          <w:szCs w:val="20"/>
        </w:rPr>
        <w:t>, I</w:t>
      </w:r>
      <w:r w:rsidR="00520712" w:rsidRPr="00CA50D8">
        <w:rPr>
          <w:rFonts w:ascii="Century Gothic" w:eastAsia="Calibri" w:hAnsi="Century Gothic" w:cs="Arial"/>
          <w:sz w:val="20"/>
          <w:szCs w:val="20"/>
        </w:rPr>
        <w:t>NRCA</w:t>
      </w:r>
      <w:r w:rsidRPr="00CA50D8">
        <w:rPr>
          <w:rFonts w:ascii="Century Gothic" w:eastAsia="Calibri" w:hAnsi="Century Gothic" w:cs="Arial"/>
          <w:sz w:val="20"/>
          <w:szCs w:val="20"/>
        </w:rPr>
        <w:t xml:space="preserve"> di Casatenovo, </w:t>
      </w:r>
      <w:r w:rsidR="00520712" w:rsidRPr="00CA50D8">
        <w:rPr>
          <w:rFonts w:ascii="Century Gothic" w:eastAsia="Calibri" w:hAnsi="Century Gothic" w:cs="Arial"/>
          <w:sz w:val="20"/>
          <w:szCs w:val="20"/>
        </w:rPr>
        <w:t>AREU</w:t>
      </w:r>
      <w:r w:rsidRPr="00CA50D8">
        <w:rPr>
          <w:rFonts w:ascii="Century Gothic" w:eastAsia="Calibri" w:hAnsi="Century Gothic" w:cs="Arial"/>
          <w:sz w:val="20"/>
          <w:szCs w:val="20"/>
        </w:rPr>
        <w:t xml:space="preserve"> e Agenzia di controllo del sistema sociosanitario lombardo delle risorse destinate al finanziamento di parte corrent</w:t>
      </w:r>
      <w:r w:rsidR="00520712" w:rsidRPr="00CA50D8">
        <w:rPr>
          <w:rFonts w:ascii="Century Gothic" w:eastAsia="Calibri" w:hAnsi="Century Gothic" w:cs="Arial"/>
          <w:sz w:val="20"/>
          <w:szCs w:val="20"/>
        </w:rPr>
        <w:t>e del FSR per l’esercizio 2022”</w:t>
      </w:r>
    </w:p>
    <w:p w14:paraId="74123763" w14:textId="77777777" w:rsidR="006910AC" w:rsidRPr="006910AC" w:rsidRDefault="00A31D06" w:rsidP="006910AC">
      <w:pPr>
        <w:pStyle w:val="Paragrafoelenco"/>
        <w:numPr>
          <w:ilvl w:val="0"/>
          <w:numId w:val="12"/>
        </w:numPr>
        <w:spacing w:after="0" w:line="240" w:lineRule="auto"/>
        <w:ind w:hanging="294"/>
        <w:jc w:val="both"/>
        <w:rPr>
          <w:rFonts w:ascii="Century Gothic" w:eastAsia="Calibri" w:hAnsi="Century Gothic" w:cs="Arial"/>
          <w:sz w:val="20"/>
          <w:szCs w:val="20"/>
        </w:rPr>
      </w:pPr>
      <w:r w:rsidRPr="006910AC">
        <w:rPr>
          <w:rFonts w:ascii="Century Gothic" w:eastAsia="Calibri" w:hAnsi="Century Gothic" w:cs="Arial"/>
          <w:sz w:val="20"/>
          <w:szCs w:val="20"/>
        </w:rPr>
        <w:t>Decreto Direzione Centrale Bilancio e Finanza n.1780 dell’10/02/2023 avente ad oggetto “Assegnazione, a favore delle ATS, ASST, Fondazioni IRCCS, INRCA di Casatenovo, AREU e Agenzia di controllo del sistema sociosanitario lombardo delle risorse destinate al finanziamento di parte corrente del FSR per l’esercizio 2023”</w:t>
      </w:r>
    </w:p>
    <w:p w14:paraId="332158DA" w14:textId="77777777" w:rsidR="006910AC" w:rsidRPr="006910AC" w:rsidRDefault="006910AC" w:rsidP="006910AC">
      <w:pPr>
        <w:pStyle w:val="Paragrafoelenco"/>
        <w:spacing w:after="0" w:line="240" w:lineRule="auto"/>
        <w:ind w:left="426"/>
        <w:jc w:val="both"/>
        <w:rPr>
          <w:rFonts w:ascii="Century Gothic" w:hAnsi="Century Gothic" w:cs="Arial"/>
          <w:b/>
          <w:color w:val="000000"/>
          <w:sz w:val="20"/>
          <w:szCs w:val="20"/>
        </w:rPr>
      </w:pPr>
    </w:p>
    <w:p w14:paraId="47D5327A" w14:textId="79E3CC4B" w:rsidR="00776362" w:rsidRPr="006910AC" w:rsidRDefault="003E666F" w:rsidP="004F4A2B">
      <w:pPr>
        <w:pStyle w:val="Paragrafoelenco"/>
        <w:numPr>
          <w:ilvl w:val="0"/>
          <w:numId w:val="5"/>
        </w:numPr>
        <w:spacing w:after="0" w:line="240" w:lineRule="auto"/>
        <w:ind w:left="426" w:hanging="426"/>
        <w:jc w:val="both"/>
        <w:rPr>
          <w:rFonts w:ascii="Century Gothic" w:hAnsi="Century Gothic" w:cs="Arial"/>
          <w:b/>
          <w:color w:val="000000"/>
          <w:sz w:val="20"/>
          <w:szCs w:val="20"/>
        </w:rPr>
      </w:pPr>
      <w:r w:rsidRPr="006910AC">
        <w:rPr>
          <w:rFonts w:ascii="Century Gothic" w:hAnsi="Century Gothic" w:cs="Arial"/>
          <w:b/>
          <w:color w:val="000000"/>
          <w:sz w:val="20"/>
          <w:szCs w:val="20"/>
        </w:rPr>
        <w:t>Sperimentazioni riabilitazione sociosanitaria disabili</w:t>
      </w:r>
    </w:p>
    <w:p w14:paraId="43FAE19B" w14:textId="77777777" w:rsidR="00E62DE7" w:rsidRPr="00CA50D8" w:rsidRDefault="00E62DE7" w:rsidP="00E62DE7">
      <w:pPr>
        <w:pStyle w:val="Paragrafoelenco"/>
        <w:spacing w:after="0" w:line="240" w:lineRule="auto"/>
        <w:ind w:left="426"/>
        <w:jc w:val="both"/>
        <w:rPr>
          <w:rFonts w:ascii="Century Gothic" w:hAnsi="Century Gothic" w:cs="Arial"/>
          <w:b/>
          <w:color w:val="000000"/>
          <w:sz w:val="20"/>
          <w:szCs w:val="20"/>
        </w:rPr>
      </w:pPr>
    </w:p>
    <w:p w14:paraId="0CC0147D" w14:textId="511C30E5" w:rsidR="004556CC" w:rsidRPr="00CA50D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4556CC" w:rsidRPr="00CA50D8">
        <w:rPr>
          <w:rFonts w:ascii="Century Gothic" w:hAnsi="Century Gothic" w:cs="Arial"/>
          <w:color w:val="000000"/>
          <w:sz w:val="20"/>
          <w:szCs w:val="20"/>
        </w:rPr>
        <w:t xml:space="preserve"> n. 3239/2012 “Linee guida per l’attivazione delle sperimentazioni nell’ambito delle politiche del welfare”</w:t>
      </w:r>
    </w:p>
    <w:p w14:paraId="2D60C237" w14:textId="12DCEA6D" w:rsidR="00D25C43" w:rsidRPr="00CA50D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D25C43" w:rsidRPr="00CA50D8">
        <w:rPr>
          <w:rFonts w:ascii="Century Gothic" w:hAnsi="Century Gothic" w:cs="Arial"/>
          <w:color w:val="000000"/>
          <w:sz w:val="20"/>
          <w:szCs w:val="20"/>
        </w:rPr>
        <w:t xml:space="preserve"> n.3363</w:t>
      </w:r>
      <w:r w:rsidR="00FB0B76" w:rsidRPr="00CA50D8">
        <w:rPr>
          <w:rFonts w:ascii="Century Gothic" w:hAnsi="Century Gothic" w:cs="Arial"/>
          <w:color w:val="000000"/>
          <w:sz w:val="20"/>
          <w:szCs w:val="20"/>
        </w:rPr>
        <w:t>/</w:t>
      </w:r>
      <w:r w:rsidR="00D25C43" w:rsidRPr="00CA50D8">
        <w:rPr>
          <w:rFonts w:ascii="Century Gothic" w:hAnsi="Century Gothic" w:cs="Arial"/>
          <w:color w:val="000000"/>
          <w:sz w:val="20"/>
          <w:szCs w:val="20"/>
        </w:rPr>
        <w:t>2015 “Determinazioni conseguenti alle D</w:t>
      </w:r>
      <w:r w:rsidRPr="00CA50D8">
        <w:rPr>
          <w:rFonts w:ascii="Century Gothic" w:hAnsi="Century Gothic" w:cs="Arial"/>
          <w:color w:val="000000"/>
          <w:sz w:val="20"/>
          <w:szCs w:val="20"/>
        </w:rPr>
        <w:t>DGR</w:t>
      </w:r>
      <w:r w:rsidR="00D25C43" w:rsidRPr="00CA50D8">
        <w:rPr>
          <w:rFonts w:ascii="Century Gothic" w:hAnsi="Century Gothic" w:cs="Arial"/>
          <w:color w:val="000000"/>
          <w:sz w:val="20"/>
          <w:szCs w:val="20"/>
        </w:rPr>
        <w:t xml:space="preserve"> n. 2022/201</w:t>
      </w:r>
      <w:r w:rsidR="00A75C17" w:rsidRPr="00CA50D8">
        <w:rPr>
          <w:rFonts w:ascii="Century Gothic" w:hAnsi="Century Gothic" w:cs="Arial"/>
          <w:color w:val="000000"/>
          <w:sz w:val="20"/>
          <w:szCs w:val="20"/>
        </w:rPr>
        <w:t>4 e n. 2989/2014 – Allegato C”</w:t>
      </w:r>
    </w:p>
    <w:p w14:paraId="7407914B" w14:textId="45E1FEA3" w:rsidR="00D25C43" w:rsidRPr="00CA50D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FB0B76" w:rsidRPr="00CA50D8">
        <w:rPr>
          <w:rFonts w:ascii="Century Gothic" w:hAnsi="Century Gothic" w:cs="Arial"/>
          <w:color w:val="000000"/>
          <w:sz w:val="20"/>
          <w:szCs w:val="20"/>
        </w:rPr>
        <w:t xml:space="preserve"> n</w:t>
      </w:r>
      <w:r w:rsidR="00D25C43" w:rsidRPr="00CA50D8">
        <w:rPr>
          <w:rFonts w:ascii="Century Gothic" w:hAnsi="Century Gothic" w:cs="Arial"/>
          <w:color w:val="000000"/>
          <w:sz w:val="20"/>
          <w:szCs w:val="20"/>
        </w:rPr>
        <w:t>. 7600/2017 “Determinazioni in ord</w:t>
      </w:r>
      <w:r w:rsidR="00662BED" w:rsidRPr="00CA50D8">
        <w:rPr>
          <w:rFonts w:ascii="Century Gothic" w:hAnsi="Century Gothic" w:cs="Arial"/>
          <w:color w:val="000000"/>
          <w:sz w:val="20"/>
          <w:szCs w:val="20"/>
        </w:rPr>
        <w:t xml:space="preserve">ine alla gestione del servizio </w:t>
      </w:r>
      <w:r w:rsidR="00D25C43" w:rsidRPr="00CA50D8">
        <w:rPr>
          <w:rFonts w:ascii="Century Gothic" w:hAnsi="Century Gothic" w:cs="Arial"/>
          <w:color w:val="000000"/>
          <w:sz w:val="20"/>
          <w:szCs w:val="20"/>
        </w:rPr>
        <w:t>socio</w:t>
      </w:r>
      <w:r w:rsidR="00A75C17" w:rsidRPr="00CA50D8">
        <w:rPr>
          <w:rFonts w:ascii="Century Gothic" w:hAnsi="Century Gothic" w:cs="Arial"/>
          <w:color w:val="000000"/>
          <w:sz w:val="20"/>
          <w:szCs w:val="20"/>
        </w:rPr>
        <w:t>sanitario per l’esercizio 2018”</w:t>
      </w:r>
    </w:p>
    <w:p w14:paraId="615DD7DD" w14:textId="3AF74E4A" w:rsidR="00D25C43" w:rsidRPr="00CA50D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D25C43" w:rsidRPr="00CA50D8">
        <w:rPr>
          <w:rFonts w:ascii="Century Gothic" w:hAnsi="Century Gothic" w:cs="Arial"/>
          <w:color w:val="000000"/>
          <w:sz w:val="20"/>
          <w:szCs w:val="20"/>
        </w:rPr>
        <w:t xml:space="preserve"> n. 1046/2018 “Determinazioni in ord</w:t>
      </w:r>
      <w:r w:rsidR="00662BED" w:rsidRPr="00CA50D8">
        <w:rPr>
          <w:rFonts w:ascii="Century Gothic" w:hAnsi="Century Gothic" w:cs="Arial"/>
          <w:color w:val="000000"/>
          <w:sz w:val="20"/>
          <w:szCs w:val="20"/>
        </w:rPr>
        <w:t xml:space="preserve">ine alla gestione del servizio </w:t>
      </w:r>
      <w:r w:rsidR="00D25C43" w:rsidRPr="00CA50D8">
        <w:rPr>
          <w:rFonts w:ascii="Century Gothic" w:hAnsi="Century Gothic" w:cs="Arial"/>
          <w:color w:val="000000"/>
          <w:sz w:val="20"/>
          <w:szCs w:val="20"/>
        </w:rPr>
        <w:t>sociosanitario per l’esercizio 2019</w:t>
      </w:r>
      <w:r w:rsidR="00A75C17" w:rsidRPr="00CA50D8">
        <w:rPr>
          <w:rFonts w:ascii="Century Gothic" w:hAnsi="Century Gothic" w:cs="Arial"/>
          <w:color w:val="000000"/>
          <w:sz w:val="20"/>
          <w:szCs w:val="20"/>
        </w:rPr>
        <w:t>”</w:t>
      </w:r>
    </w:p>
    <w:p w14:paraId="682F2F98" w14:textId="1422EE89" w:rsidR="003E269F" w:rsidRPr="00CA50D8" w:rsidRDefault="00C37453" w:rsidP="00673B69">
      <w:pPr>
        <w:pStyle w:val="Paragrafoelenco"/>
        <w:numPr>
          <w:ilvl w:val="0"/>
          <w:numId w:val="13"/>
        </w:numPr>
        <w:spacing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B139D7" w:rsidRPr="00CA50D8">
        <w:rPr>
          <w:rFonts w:ascii="Century Gothic" w:hAnsi="Century Gothic" w:cs="Arial"/>
          <w:color w:val="000000"/>
          <w:sz w:val="20"/>
          <w:szCs w:val="20"/>
        </w:rPr>
        <w:t xml:space="preserve"> N. 2672/2020 “Determinazioni in ordine alla gestione del servizio sociosanitario per l’esercizi</w:t>
      </w:r>
      <w:r w:rsidR="008A2898" w:rsidRPr="00CA50D8">
        <w:rPr>
          <w:rFonts w:ascii="Century Gothic" w:hAnsi="Century Gothic" w:cs="Arial"/>
          <w:color w:val="000000"/>
          <w:sz w:val="20"/>
          <w:szCs w:val="20"/>
        </w:rPr>
        <w:t>o</w:t>
      </w:r>
      <w:r w:rsidR="00B139D7" w:rsidRPr="00CA50D8">
        <w:rPr>
          <w:rFonts w:ascii="Century Gothic" w:hAnsi="Century Gothic" w:cs="Arial"/>
          <w:color w:val="000000"/>
          <w:sz w:val="20"/>
          <w:szCs w:val="20"/>
        </w:rPr>
        <w:t xml:space="preserve"> 2020”</w:t>
      </w:r>
    </w:p>
    <w:p w14:paraId="7541D326" w14:textId="12523570" w:rsidR="008A2898" w:rsidRPr="00CA50D8" w:rsidRDefault="00C37453" w:rsidP="00673B69">
      <w:pPr>
        <w:pStyle w:val="Paragrafoelenco"/>
        <w:numPr>
          <w:ilvl w:val="0"/>
          <w:numId w:val="13"/>
        </w:numPr>
        <w:spacing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8A2898" w:rsidRPr="00CA50D8">
        <w:rPr>
          <w:rFonts w:ascii="Century Gothic" w:hAnsi="Century Gothic" w:cs="Arial"/>
          <w:color w:val="000000"/>
          <w:sz w:val="20"/>
          <w:szCs w:val="20"/>
        </w:rPr>
        <w:t xml:space="preserve"> n. 4508/2021 “Determinazioni in ordine alla gestione del servizio sociosanitario per l’esercizio 2021”</w:t>
      </w:r>
    </w:p>
    <w:p w14:paraId="4673BF24" w14:textId="77777777" w:rsidR="00EE3B3A" w:rsidRPr="00CA50D8" w:rsidRDefault="00EE3B3A" w:rsidP="00EE3B3A">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CA50D8">
        <w:rPr>
          <w:rFonts w:ascii="Century Gothic" w:eastAsia="Calibri" w:hAnsi="Century Gothic" w:cs="Arial"/>
          <w:sz w:val="20"/>
          <w:szCs w:val="20"/>
        </w:rPr>
        <w:t>DGR n. 6387/2022 “Determinazioni in ordine agli indirizzi di programmazione per l’esercizio 2022”</w:t>
      </w:r>
    </w:p>
    <w:p w14:paraId="6178927B" w14:textId="77777777" w:rsidR="00EE3B3A" w:rsidRPr="00CA50D8" w:rsidRDefault="00EE3B3A" w:rsidP="00EE3B3A">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CA50D8">
        <w:rPr>
          <w:rFonts w:ascii="Century Gothic" w:eastAsia="Calibri" w:hAnsi="Century Gothic" w:cs="Arial"/>
          <w:sz w:val="20"/>
          <w:szCs w:val="20"/>
        </w:rPr>
        <w:t>DGR n. 7758/2022 “Determinazioni in ordine agli indirizzi di programmazione per l’esercizio 2023”</w:t>
      </w:r>
    </w:p>
    <w:p w14:paraId="699860AF" w14:textId="77777777" w:rsidR="00EE3B3A" w:rsidRDefault="00EE3B3A" w:rsidP="00EE3B3A">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CA50D8">
        <w:rPr>
          <w:rFonts w:ascii="Century Gothic" w:eastAsia="Calibri" w:hAnsi="Century Gothic" w:cs="Arial"/>
          <w:sz w:val="20"/>
          <w:szCs w:val="20"/>
        </w:rPr>
        <w:t>DGR n. 1827/2024 “Determinazioni in ordine agli indirizzi di programmazione del SSR per l’esercizio 2024”</w:t>
      </w:r>
    </w:p>
    <w:p w14:paraId="15009FD6" w14:textId="10432BA6" w:rsidR="00110484" w:rsidRDefault="00110484" w:rsidP="00110484">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C30872">
        <w:rPr>
          <w:rFonts w:ascii="Century Gothic" w:eastAsia="Calibri" w:hAnsi="Century Gothic" w:cs="Arial"/>
          <w:sz w:val="20"/>
          <w:szCs w:val="20"/>
        </w:rPr>
        <w:t>DGR n. 3720 del 30/12/2024 “Determinazioni in ordine agli indirizzi di programmazione del SSR per l’anno 2025”.</w:t>
      </w:r>
    </w:p>
    <w:p w14:paraId="5F5889CE" w14:textId="77777777" w:rsidR="002A11CE" w:rsidRPr="002A11CE" w:rsidRDefault="002A11CE" w:rsidP="002A11CE">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2A11CE">
        <w:rPr>
          <w:rFonts w:ascii="Century Gothic" w:eastAsia="Calibri" w:hAnsi="Century Gothic" w:cs="Arial"/>
          <w:sz w:val="20"/>
          <w:szCs w:val="20"/>
        </w:rPr>
        <w:t>D.G.R. n. 5589 del 30/12/2025 “Determinazioni in ordine agli indirizzi di programmazione del SSR per l’anno 2026”.</w:t>
      </w:r>
    </w:p>
    <w:p w14:paraId="4EB0A85A" w14:textId="4B8BE56B" w:rsidR="00B75F27" w:rsidRDefault="00A65B7A"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 xml:space="preserve">Decreto Direzione Centrale Bilancio e Finanza n. 1720 del 12/02/2021 “Assegnazione, a favore delle ATS, ASST, fondazioni </w:t>
      </w:r>
      <w:r w:rsidR="0084725E" w:rsidRPr="00CA50D8">
        <w:rPr>
          <w:rFonts w:ascii="Century Gothic" w:hAnsi="Century Gothic" w:cs="Arial"/>
          <w:color w:val="000000"/>
          <w:sz w:val="20"/>
          <w:szCs w:val="20"/>
        </w:rPr>
        <w:t>IRCCS</w:t>
      </w:r>
      <w:r w:rsidRPr="00CA50D8">
        <w:rPr>
          <w:rFonts w:ascii="Century Gothic" w:hAnsi="Century Gothic" w:cs="Arial"/>
          <w:color w:val="000000"/>
          <w:sz w:val="20"/>
          <w:szCs w:val="20"/>
        </w:rPr>
        <w:t xml:space="preserve">, </w:t>
      </w:r>
      <w:r w:rsidR="0084725E" w:rsidRPr="00CA50D8">
        <w:rPr>
          <w:rFonts w:ascii="Century Gothic" w:hAnsi="Century Gothic" w:cs="Arial"/>
          <w:color w:val="000000"/>
          <w:sz w:val="20"/>
          <w:szCs w:val="20"/>
        </w:rPr>
        <w:t xml:space="preserve">INRCA </w:t>
      </w:r>
      <w:r w:rsidRPr="00CA50D8">
        <w:rPr>
          <w:rFonts w:ascii="Century Gothic" w:hAnsi="Century Gothic" w:cs="Arial"/>
          <w:color w:val="000000"/>
          <w:sz w:val="20"/>
          <w:szCs w:val="20"/>
        </w:rPr>
        <w:t>di Casatenovo, AREU e Agenzia di Controllo del Sistema Sociosanitario Lombardo delle risorse destinate al finanziamento di parte corrente del F.S.R. per l’esercizio 2021”;</w:t>
      </w:r>
    </w:p>
    <w:p w14:paraId="50ED22FF" w14:textId="77777777" w:rsidR="00B75F27" w:rsidRDefault="00B75F27">
      <w:pPr>
        <w:rPr>
          <w:rFonts w:ascii="Century Gothic" w:hAnsi="Century Gothic" w:cs="Arial"/>
          <w:color w:val="000000"/>
          <w:sz w:val="20"/>
          <w:szCs w:val="20"/>
        </w:rPr>
      </w:pPr>
      <w:r>
        <w:rPr>
          <w:rFonts w:ascii="Century Gothic" w:hAnsi="Century Gothic" w:cs="Arial"/>
          <w:color w:val="000000"/>
          <w:sz w:val="20"/>
          <w:szCs w:val="20"/>
        </w:rPr>
        <w:br w:type="page"/>
      </w:r>
    </w:p>
    <w:p w14:paraId="779C8AF6" w14:textId="77777777" w:rsidR="00673B69" w:rsidRPr="00CA50D8" w:rsidRDefault="00673B69" w:rsidP="00B75F27">
      <w:pPr>
        <w:pStyle w:val="Paragrafoelenco"/>
        <w:spacing w:after="0" w:line="240" w:lineRule="auto"/>
        <w:ind w:left="851"/>
        <w:jc w:val="both"/>
        <w:rPr>
          <w:rFonts w:ascii="Century Gothic" w:hAnsi="Century Gothic" w:cs="Arial"/>
          <w:color w:val="000000"/>
          <w:sz w:val="20"/>
          <w:szCs w:val="20"/>
        </w:rPr>
      </w:pPr>
    </w:p>
    <w:p w14:paraId="6A375BFC" w14:textId="77777777" w:rsidR="00A65B7A" w:rsidRPr="00CA50D8" w:rsidRDefault="00A65B7A"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Decreto Direzione Centrale Bilancio e Finanza n. 2117 del 18/02/2021 “Modifica ed integrazione del decreto n. 1720 del 12 febbraio 2021 per quanto relativo alla assegnazione, a favore delle ATS, ASST e Fondazioni IRCCS delle risorse destinate al finanziamento di parte corrente del F.S.R. per l’esercizio 2021”;</w:t>
      </w:r>
    </w:p>
    <w:p w14:paraId="68D0C3D6" w14:textId="2CFEE9F1" w:rsidR="002A3F36" w:rsidRPr="00CA50D8" w:rsidRDefault="002A3F36"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 xml:space="preserve">Decreto Direzione Centrale Bilancio e Finanza n.1492 dell’11/02/2022 avente ad oggetto “Assegnazione, a favore delle ATS, ASST, Fondazioni </w:t>
      </w:r>
      <w:r w:rsidR="007D7406" w:rsidRPr="00CA50D8">
        <w:rPr>
          <w:rFonts w:ascii="Century Gothic" w:hAnsi="Century Gothic" w:cs="Arial"/>
          <w:color w:val="000000"/>
          <w:sz w:val="20"/>
          <w:szCs w:val="20"/>
        </w:rPr>
        <w:t>IRCSSS</w:t>
      </w:r>
      <w:r w:rsidRPr="00CA50D8">
        <w:rPr>
          <w:rFonts w:ascii="Century Gothic" w:hAnsi="Century Gothic" w:cs="Arial"/>
          <w:color w:val="000000"/>
          <w:sz w:val="20"/>
          <w:szCs w:val="20"/>
        </w:rPr>
        <w:t>, I</w:t>
      </w:r>
      <w:r w:rsidR="007D7406" w:rsidRPr="00CA50D8">
        <w:rPr>
          <w:rFonts w:ascii="Century Gothic" w:hAnsi="Century Gothic" w:cs="Arial"/>
          <w:color w:val="000000"/>
          <w:sz w:val="20"/>
          <w:szCs w:val="20"/>
        </w:rPr>
        <w:t>NRCA</w:t>
      </w:r>
      <w:r w:rsidRPr="00CA50D8">
        <w:rPr>
          <w:rFonts w:ascii="Century Gothic" w:hAnsi="Century Gothic" w:cs="Arial"/>
          <w:color w:val="000000"/>
          <w:sz w:val="20"/>
          <w:szCs w:val="20"/>
        </w:rPr>
        <w:t xml:space="preserve"> di Casatenovo, A</w:t>
      </w:r>
      <w:r w:rsidR="007D7406" w:rsidRPr="00CA50D8">
        <w:rPr>
          <w:rFonts w:ascii="Century Gothic" w:hAnsi="Century Gothic" w:cs="Arial"/>
          <w:color w:val="000000"/>
          <w:sz w:val="20"/>
          <w:szCs w:val="20"/>
        </w:rPr>
        <w:t>REU</w:t>
      </w:r>
      <w:r w:rsidRPr="00CA50D8">
        <w:rPr>
          <w:rFonts w:ascii="Century Gothic" w:hAnsi="Century Gothic" w:cs="Arial"/>
          <w:color w:val="000000"/>
          <w:sz w:val="20"/>
          <w:szCs w:val="20"/>
        </w:rPr>
        <w:t xml:space="preserve"> e Agenzia di controllo del sistema sociosanitario lombardo delle risorse destinate al finanziamento di parte corrente del FSR per l’esercizio 2022”</w:t>
      </w:r>
      <w:r w:rsidR="00A31D06" w:rsidRPr="00CA50D8">
        <w:rPr>
          <w:rFonts w:ascii="Century Gothic" w:hAnsi="Century Gothic" w:cs="Arial"/>
          <w:color w:val="000000"/>
          <w:sz w:val="20"/>
          <w:szCs w:val="20"/>
        </w:rPr>
        <w:t>;</w:t>
      </w:r>
    </w:p>
    <w:p w14:paraId="1C2FABB8" w14:textId="77777777" w:rsidR="00A31D06" w:rsidRDefault="00A31D06" w:rsidP="00673B69">
      <w:pPr>
        <w:pStyle w:val="Paragrafoelenco"/>
        <w:numPr>
          <w:ilvl w:val="0"/>
          <w:numId w:val="13"/>
        </w:numPr>
        <w:spacing w:after="0" w:line="240" w:lineRule="auto"/>
        <w:ind w:left="851" w:hanging="425"/>
        <w:jc w:val="both"/>
        <w:rPr>
          <w:rFonts w:ascii="Century Gothic" w:eastAsia="Calibri" w:hAnsi="Century Gothic" w:cs="Arial"/>
          <w:sz w:val="20"/>
          <w:szCs w:val="20"/>
        </w:rPr>
      </w:pPr>
      <w:r w:rsidRPr="00CA50D8">
        <w:rPr>
          <w:rFonts w:ascii="Century Gothic" w:eastAsia="Calibri" w:hAnsi="Century Gothic" w:cs="Arial"/>
          <w:sz w:val="20"/>
          <w:szCs w:val="20"/>
        </w:rPr>
        <w:t>Decreto Direzione Centrale Bilancio e Finanza n.1780 dell’10/02/2023 avente ad oggetto “Assegnazione, a favore delle ATS, ASST, Fondazioni IRCCS, INRCA di Casatenovo, AREU e Agenzia di controllo del sistema sociosanitario lombardo delle risorse destinate al finanziamento di parte corrente del FSR per l’esercizio 2023”</w:t>
      </w:r>
    </w:p>
    <w:p w14:paraId="422F9E46" w14:textId="2BE9095D" w:rsidR="0015023F" w:rsidRPr="002A11CE" w:rsidRDefault="00110484" w:rsidP="001961D0">
      <w:pPr>
        <w:pStyle w:val="Paragrafoelenco"/>
        <w:numPr>
          <w:ilvl w:val="0"/>
          <w:numId w:val="13"/>
        </w:numPr>
        <w:ind w:left="851" w:hanging="425"/>
        <w:jc w:val="both"/>
        <w:rPr>
          <w:rFonts w:ascii="Century Gothic" w:eastAsia="Calibri" w:hAnsi="Century Gothic" w:cs="Arial"/>
          <w:sz w:val="20"/>
          <w:szCs w:val="20"/>
        </w:rPr>
      </w:pPr>
      <w:r w:rsidRPr="00C30872">
        <w:rPr>
          <w:rFonts w:ascii="Century Gothic" w:eastAsia="Calibri" w:hAnsi="Century Gothic" w:cs="Arial"/>
          <w:sz w:val="20"/>
          <w:szCs w:val="20"/>
        </w:rPr>
        <w:t xml:space="preserve">Decreto della Direzione Centrale Bilancio e Finanza n. 20032 del 18/12/2024 avente ad oggetto “Assegnazione, a favore delle ATS, ASST, Fondazioni Irccs, Inrca di Casatenovo, Areu e Agenzia di Controllo del Sistema Sociosanitario Lombardo delle risorse destinate al finanziamento di parte corrente del FSR per l’esercizio 2025”, che assegna all’ATS della Val Padana € 763.000,00 per la prosecuzione delle Sperimentazioni RIA Minori ex D.G.R. n. </w:t>
      </w:r>
      <w:r w:rsidRPr="002A11CE">
        <w:rPr>
          <w:rFonts w:ascii="Century Gothic" w:eastAsia="Calibri" w:hAnsi="Century Gothic" w:cs="Arial"/>
          <w:sz w:val="20"/>
          <w:szCs w:val="20"/>
        </w:rPr>
        <w:t>3239/12 per l’anno 2025;</w:t>
      </w:r>
    </w:p>
    <w:p w14:paraId="2A94FED3" w14:textId="3E0237AE" w:rsidR="00137311" w:rsidRDefault="002A11CE" w:rsidP="00FB0D35">
      <w:pPr>
        <w:pStyle w:val="Paragrafoelenco"/>
        <w:numPr>
          <w:ilvl w:val="0"/>
          <w:numId w:val="13"/>
        </w:numPr>
        <w:ind w:left="851" w:hanging="425"/>
        <w:jc w:val="both"/>
        <w:rPr>
          <w:rFonts w:ascii="Century Gothic" w:eastAsia="Calibri" w:hAnsi="Century Gothic" w:cs="Arial"/>
          <w:sz w:val="20"/>
          <w:szCs w:val="20"/>
        </w:rPr>
      </w:pPr>
      <w:r w:rsidRPr="006910AC">
        <w:rPr>
          <w:rFonts w:ascii="Century Gothic" w:eastAsia="Calibri" w:hAnsi="Century Gothic" w:cs="Arial"/>
          <w:sz w:val="20"/>
          <w:szCs w:val="20"/>
        </w:rPr>
        <w:t>Decreto della Direzione Centrale Bilancio e Finanza n. 18933 del 19/12/2025 avente ad oggetto “Assegnazione, a favore delle ATS, ASST, Fondazioni IRCCS, INRCA di Casatenovo, AREU e Agenzia di Controllo del Sistema Sociosanitario Lombardo delle risorse destinate al finanziamento di parte corrente del FSR per l’esercizio 2026”, che ridetermina il budget assegnato all’ATS della Val Padana per la RIA Minori, per un totale complessivo per l’anno 2026 di € 766.916,00.</w:t>
      </w:r>
    </w:p>
    <w:p w14:paraId="1ABECC23" w14:textId="77777777" w:rsidR="006910AC" w:rsidRPr="006910AC" w:rsidRDefault="006910AC" w:rsidP="006910AC">
      <w:pPr>
        <w:pStyle w:val="Paragrafoelenco"/>
        <w:ind w:left="851"/>
        <w:jc w:val="both"/>
        <w:rPr>
          <w:rFonts w:ascii="Century Gothic" w:eastAsia="Calibri" w:hAnsi="Century Gothic" w:cs="Arial"/>
          <w:sz w:val="20"/>
          <w:szCs w:val="20"/>
        </w:rPr>
      </w:pPr>
    </w:p>
    <w:p w14:paraId="20C9C08D" w14:textId="77777777" w:rsidR="006649F4" w:rsidRPr="00CA50D8" w:rsidRDefault="006649F4" w:rsidP="00673B69">
      <w:pPr>
        <w:pStyle w:val="Paragrafoelenco"/>
        <w:numPr>
          <w:ilvl w:val="0"/>
          <w:numId w:val="5"/>
        </w:numPr>
        <w:spacing w:after="0"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t>Progetto Europeo HOCARE2.0</w:t>
      </w:r>
    </w:p>
    <w:p w14:paraId="4BA494CD" w14:textId="77777777" w:rsidR="00E62DE7" w:rsidRPr="00CA50D8" w:rsidRDefault="00E62DE7" w:rsidP="00E62DE7">
      <w:pPr>
        <w:pStyle w:val="Paragrafoelenco"/>
        <w:spacing w:after="0" w:line="240" w:lineRule="auto"/>
        <w:ind w:left="426"/>
        <w:jc w:val="both"/>
        <w:rPr>
          <w:rFonts w:ascii="Century Gothic" w:hAnsi="Century Gothic" w:cs="Arial"/>
          <w:b/>
          <w:color w:val="000000"/>
          <w:sz w:val="20"/>
          <w:szCs w:val="20"/>
        </w:rPr>
      </w:pPr>
    </w:p>
    <w:p w14:paraId="06059FA2" w14:textId="1B77A557" w:rsidR="006649F4" w:rsidRPr="00D1594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lang w:val="en-GB"/>
        </w:rPr>
      </w:pPr>
      <w:r w:rsidRPr="00D15948">
        <w:rPr>
          <w:rFonts w:ascii="Century Gothic" w:hAnsi="Century Gothic" w:cs="Arial"/>
          <w:color w:val="000000"/>
          <w:sz w:val="20"/>
          <w:szCs w:val="20"/>
          <w:lang w:val="en-GB"/>
        </w:rPr>
        <w:t>DGR</w:t>
      </w:r>
      <w:r w:rsidR="006649F4" w:rsidRPr="00D15948">
        <w:rPr>
          <w:rFonts w:ascii="Century Gothic" w:hAnsi="Century Gothic" w:cs="Arial"/>
          <w:color w:val="000000"/>
          <w:sz w:val="20"/>
          <w:szCs w:val="20"/>
          <w:lang w:val="en-GB"/>
        </w:rPr>
        <w:t xml:space="preserve"> n. 2281 del 21/10/2019 “</w:t>
      </w:r>
      <w:proofErr w:type="spellStart"/>
      <w:r w:rsidR="006649F4" w:rsidRPr="00D15948">
        <w:rPr>
          <w:rFonts w:ascii="Century Gothic" w:hAnsi="Century Gothic" w:cs="Arial"/>
          <w:color w:val="000000"/>
          <w:sz w:val="20"/>
          <w:szCs w:val="20"/>
          <w:lang w:val="en-GB"/>
        </w:rPr>
        <w:t>Determinazione</w:t>
      </w:r>
      <w:proofErr w:type="spellEnd"/>
      <w:r w:rsidR="006649F4" w:rsidRPr="00D15948">
        <w:rPr>
          <w:rFonts w:ascii="Century Gothic" w:hAnsi="Century Gothic" w:cs="Arial"/>
          <w:color w:val="000000"/>
          <w:sz w:val="20"/>
          <w:szCs w:val="20"/>
          <w:lang w:val="en-GB"/>
        </w:rPr>
        <w:t xml:space="preserve"> in </w:t>
      </w:r>
      <w:proofErr w:type="spellStart"/>
      <w:r w:rsidR="006649F4" w:rsidRPr="00D15948">
        <w:rPr>
          <w:rFonts w:ascii="Century Gothic" w:hAnsi="Century Gothic" w:cs="Arial"/>
          <w:color w:val="000000"/>
          <w:sz w:val="20"/>
          <w:szCs w:val="20"/>
          <w:lang w:val="en-GB"/>
        </w:rPr>
        <w:t>ordine</w:t>
      </w:r>
      <w:proofErr w:type="spellEnd"/>
      <w:r w:rsidR="006649F4" w:rsidRPr="00D15948">
        <w:rPr>
          <w:rFonts w:ascii="Century Gothic" w:hAnsi="Century Gothic" w:cs="Arial"/>
          <w:color w:val="000000"/>
          <w:sz w:val="20"/>
          <w:szCs w:val="20"/>
          <w:lang w:val="en-GB"/>
        </w:rPr>
        <w:t xml:space="preserve"> alla </w:t>
      </w:r>
      <w:proofErr w:type="spellStart"/>
      <w:r w:rsidR="006649F4" w:rsidRPr="00D15948">
        <w:rPr>
          <w:rFonts w:ascii="Century Gothic" w:hAnsi="Century Gothic" w:cs="Arial"/>
          <w:color w:val="000000"/>
          <w:sz w:val="20"/>
          <w:szCs w:val="20"/>
          <w:lang w:val="en-GB"/>
        </w:rPr>
        <w:t>partecipazione</w:t>
      </w:r>
      <w:proofErr w:type="spellEnd"/>
      <w:r w:rsidR="006649F4" w:rsidRPr="00D15948">
        <w:rPr>
          <w:rFonts w:ascii="Century Gothic" w:hAnsi="Century Gothic" w:cs="Arial"/>
          <w:color w:val="000000"/>
          <w:sz w:val="20"/>
          <w:szCs w:val="20"/>
          <w:lang w:val="en-GB"/>
        </w:rPr>
        <w:t xml:space="preserve"> al Progetto Europeo HOCARE2.0 – Delivery and Deployment </w:t>
      </w:r>
      <w:proofErr w:type="spellStart"/>
      <w:r w:rsidR="006649F4" w:rsidRPr="00D15948">
        <w:rPr>
          <w:rFonts w:ascii="Century Gothic" w:hAnsi="Century Gothic" w:cs="Arial"/>
          <w:color w:val="000000"/>
          <w:sz w:val="20"/>
          <w:szCs w:val="20"/>
          <w:lang w:val="en-GB"/>
        </w:rPr>
        <w:t>o</w:t>
      </w:r>
      <w:proofErr w:type="spellEnd"/>
      <w:r w:rsidR="006649F4" w:rsidRPr="00D15948">
        <w:rPr>
          <w:rFonts w:ascii="Century Gothic" w:hAnsi="Century Gothic" w:cs="Arial"/>
          <w:color w:val="000000"/>
          <w:sz w:val="20"/>
          <w:szCs w:val="20"/>
          <w:lang w:val="en-GB"/>
        </w:rPr>
        <w:t xml:space="preserve"> innovative solutions for home are care by </w:t>
      </w:r>
      <w:proofErr w:type="spellStart"/>
      <w:r w:rsidR="007D7406" w:rsidRPr="00D15948">
        <w:rPr>
          <w:rFonts w:ascii="Century Gothic" w:hAnsi="Century Gothic" w:cs="Arial"/>
          <w:color w:val="000000"/>
          <w:sz w:val="20"/>
          <w:szCs w:val="20"/>
          <w:lang w:val="en-GB"/>
        </w:rPr>
        <w:t>streghthening</w:t>
      </w:r>
      <w:proofErr w:type="spellEnd"/>
      <w:r w:rsidR="007D7406" w:rsidRPr="00D15948">
        <w:rPr>
          <w:rFonts w:ascii="Century Gothic" w:hAnsi="Century Gothic" w:cs="Arial"/>
          <w:color w:val="000000"/>
          <w:sz w:val="20"/>
          <w:szCs w:val="20"/>
          <w:lang w:val="en-GB"/>
        </w:rPr>
        <w:t xml:space="preserve"> </w:t>
      </w:r>
      <w:proofErr w:type="spellStart"/>
      <w:r w:rsidR="007D7406" w:rsidRPr="00D15948">
        <w:rPr>
          <w:rFonts w:ascii="Century Gothic" w:hAnsi="Century Gothic" w:cs="Arial"/>
          <w:color w:val="000000"/>
          <w:sz w:val="20"/>
          <w:szCs w:val="20"/>
          <w:lang w:val="en-GB"/>
        </w:rPr>
        <w:t>quaqdruple</w:t>
      </w:r>
      <w:proofErr w:type="spellEnd"/>
      <w:r w:rsidR="007D7406" w:rsidRPr="00D15948">
        <w:rPr>
          <w:rFonts w:ascii="Century Gothic" w:hAnsi="Century Gothic" w:cs="Arial"/>
          <w:color w:val="000000"/>
          <w:sz w:val="20"/>
          <w:szCs w:val="20"/>
          <w:lang w:val="en-GB"/>
        </w:rPr>
        <w:t xml:space="preserve"> helix cooperation and applying principles of co-creation in territorial division”</w:t>
      </w:r>
      <w:r w:rsidR="00623EB6" w:rsidRPr="00D15948">
        <w:rPr>
          <w:rFonts w:ascii="Century Gothic" w:hAnsi="Century Gothic" w:cs="Arial"/>
          <w:color w:val="000000"/>
          <w:sz w:val="20"/>
          <w:szCs w:val="20"/>
          <w:lang w:val="en-GB"/>
        </w:rPr>
        <w:t>;</w:t>
      </w:r>
    </w:p>
    <w:p w14:paraId="4629D048" w14:textId="24A6CCB6" w:rsidR="007D7406" w:rsidRPr="00CA50D8" w:rsidRDefault="00C37453" w:rsidP="00673B69">
      <w:pPr>
        <w:pStyle w:val="Paragrafoelenco"/>
        <w:numPr>
          <w:ilvl w:val="0"/>
          <w:numId w:val="13"/>
        </w:numPr>
        <w:spacing w:after="0" w:line="240" w:lineRule="auto"/>
        <w:ind w:left="851" w:hanging="425"/>
        <w:jc w:val="both"/>
        <w:rPr>
          <w:rFonts w:ascii="Century Gothic" w:hAnsi="Century Gothic" w:cs="Arial"/>
          <w:color w:val="000000"/>
          <w:sz w:val="20"/>
          <w:szCs w:val="20"/>
        </w:rPr>
      </w:pPr>
      <w:r w:rsidRPr="00CA50D8">
        <w:rPr>
          <w:rFonts w:ascii="Century Gothic" w:hAnsi="Century Gothic" w:cs="Arial"/>
          <w:color w:val="000000"/>
          <w:sz w:val="20"/>
          <w:szCs w:val="20"/>
        </w:rPr>
        <w:t>DGR</w:t>
      </w:r>
      <w:r w:rsidR="007D7406" w:rsidRPr="00CA50D8">
        <w:rPr>
          <w:rFonts w:ascii="Century Gothic" w:hAnsi="Century Gothic" w:cs="Arial"/>
          <w:color w:val="000000"/>
          <w:sz w:val="20"/>
          <w:szCs w:val="20"/>
        </w:rPr>
        <w:t xml:space="preserve"> n. 5214 del 13/09/2021 “Convenzione con Regione Lombardia – DG Welfare3 e ATS Val Padana per la realizzazione del Progetto Europeo HOCARE2.0</w:t>
      </w:r>
      <w:r w:rsidR="00623EB6" w:rsidRPr="00CA50D8">
        <w:rPr>
          <w:rFonts w:ascii="Century Gothic" w:hAnsi="Century Gothic" w:cs="Arial"/>
          <w:color w:val="000000"/>
          <w:sz w:val="20"/>
          <w:szCs w:val="20"/>
        </w:rPr>
        <w:t>.</w:t>
      </w:r>
      <w:r w:rsidRPr="00CA50D8">
        <w:rPr>
          <w:rFonts w:ascii="Century Gothic" w:hAnsi="Century Gothic" w:cs="Arial"/>
          <w:color w:val="000000"/>
          <w:sz w:val="20"/>
          <w:szCs w:val="20"/>
        </w:rPr>
        <w:t>”</w:t>
      </w:r>
    </w:p>
    <w:p w14:paraId="629DACED" w14:textId="77777777" w:rsidR="00673B69" w:rsidRPr="00CA50D8" w:rsidRDefault="00673B69" w:rsidP="00673B69">
      <w:pPr>
        <w:spacing w:after="0" w:line="240" w:lineRule="auto"/>
        <w:jc w:val="both"/>
        <w:rPr>
          <w:rFonts w:ascii="Century Gothic" w:hAnsi="Century Gothic" w:cs="Arial"/>
          <w:color w:val="000000"/>
          <w:sz w:val="20"/>
          <w:szCs w:val="20"/>
        </w:rPr>
      </w:pPr>
    </w:p>
    <w:p w14:paraId="060986C0" w14:textId="4F3599F2" w:rsidR="00CF40BF" w:rsidRPr="00CA50D8" w:rsidRDefault="00CF40BF" w:rsidP="00673B69">
      <w:pPr>
        <w:pStyle w:val="Paragrafoelenco"/>
        <w:numPr>
          <w:ilvl w:val="0"/>
          <w:numId w:val="5"/>
        </w:numPr>
        <w:spacing w:after="0"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t>Erogazione agli Ambiti territoriali sociali per contributi economici destinati a persone con grave disabilità ed in condizioni di non autosufficienza (</w:t>
      </w:r>
      <w:r w:rsidR="00F15B12" w:rsidRPr="00CA50D8">
        <w:rPr>
          <w:rFonts w:ascii="Century Gothic" w:hAnsi="Century Gothic" w:cs="Arial"/>
          <w:b/>
          <w:color w:val="000000"/>
          <w:sz w:val="20"/>
          <w:szCs w:val="20"/>
        </w:rPr>
        <w:t xml:space="preserve">FNA </w:t>
      </w:r>
      <w:r w:rsidRPr="00CA50D8">
        <w:rPr>
          <w:rFonts w:ascii="Century Gothic" w:hAnsi="Century Gothic" w:cs="Arial"/>
          <w:b/>
          <w:color w:val="000000"/>
          <w:sz w:val="20"/>
          <w:szCs w:val="20"/>
        </w:rPr>
        <w:t>Misura B2)</w:t>
      </w:r>
    </w:p>
    <w:p w14:paraId="43150CBC" w14:textId="77777777" w:rsidR="00E62DE7" w:rsidRPr="00CA50D8" w:rsidRDefault="00E62DE7" w:rsidP="00E62DE7">
      <w:pPr>
        <w:pStyle w:val="Paragrafoelenco"/>
        <w:spacing w:after="0" w:line="240" w:lineRule="auto"/>
        <w:ind w:left="426"/>
        <w:jc w:val="both"/>
        <w:rPr>
          <w:rFonts w:ascii="Century Gothic" w:hAnsi="Century Gothic" w:cs="Arial"/>
          <w:b/>
          <w:color w:val="000000"/>
          <w:sz w:val="20"/>
          <w:szCs w:val="20"/>
        </w:rPr>
      </w:pPr>
    </w:p>
    <w:p w14:paraId="7132A57B" w14:textId="0CD7F28C" w:rsidR="0045490A"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45490A" w:rsidRPr="00CA50D8">
        <w:rPr>
          <w:rFonts w:ascii="Century Gothic" w:hAnsi="Century Gothic" w:cs="Arial"/>
          <w:color w:val="000000"/>
          <w:sz w:val="20"/>
          <w:szCs w:val="20"/>
        </w:rPr>
        <w:t xml:space="preserve"> n. 116 del 14/05/2013 “Determinazioni in ordine alla istituzione del Fondo Regionale a sostegno della famiglia e dei suoi componenti fragili; atto di indirizzo”</w:t>
      </w:r>
    </w:p>
    <w:p w14:paraId="2A458848" w14:textId="0A662A21" w:rsidR="0045490A"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45490A" w:rsidRPr="00CA50D8">
        <w:rPr>
          <w:rFonts w:ascii="Century Gothic" w:hAnsi="Century Gothic" w:cs="Arial"/>
          <w:color w:val="000000"/>
          <w:sz w:val="20"/>
          <w:szCs w:val="20"/>
        </w:rPr>
        <w:t xml:space="preserve"> n. 2720 del 23/12/2019 “Piano regionale per la non autosufficienza triennio 2019-2021 e Programma operativo regionale annualità 2019 - esercizio 2020”</w:t>
      </w:r>
    </w:p>
    <w:p w14:paraId="4ACC078B" w14:textId="0F307275" w:rsidR="00F207C6"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2862 del 18/02/2020 “Programma operativo regionale a favore di persone con gravissima disabilità e in condizione di non autosufficienza e grave disabilità di cui al Fondo per le Non Autosufficienze triennio 2019-2021- annualità 2019 (</w:t>
      </w: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XI/2720/2019): integrazioni e ulteriori specificazioni”</w:t>
      </w:r>
    </w:p>
    <w:p w14:paraId="06C93167" w14:textId="3DD74647" w:rsidR="00F207C6" w:rsidRPr="00CA50D8" w:rsidRDefault="00F207C6"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2506 del 26/12/2020 “Accertamento delle somme derivanti da assegnazione statale Fondo Non Autosufficienze 2019 sull’esercizio finanziario 2020, impegno e liquidazione parziale alle ATS”</w:t>
      </w:r>
    </w:p>
    <w:p w14:paraId="176E4BDF" w14:textId="6E83A28D" w:rsidR="00F207C6"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4033 del 14/12/2020 “Ulteriori determinazioni in merito alla programmazione regionale FNA 2019 annualità 2020 approvata con </w:t>
      </w: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XI/2720/2019 e n. XI/2862/2020: Misura B2”</w:t>
      </w:r>
    </w:p>
    <w:p w14:paraId="144802B4" w14:textId="577A6C12" w:rsidR="00F207C6"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4138 del 21/12/2020 “Programma operativo regionale a favore di persone con gravissima disabilità e in condizione di non autosufficienza e grave disabilità di cui al Fondo per le Non Autosufficienze triennio 2019-2021 - annualità 2020 Esercizio 2021”</w:t>
      </w:r>
    </w:p>
    <w:p w14:paraId="7BC9F6D8" w14:textId="5D96B400" w:rsidR="00F207C6" w:rsidRPr="00CA50D8" w:rsidRDefault="00F207C6"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 xml:space="preserve">Decreto n. 16186 del 21/12/2020 “Ulteriori determinazioni in merito alla programmazione regionale FNA 2019 annualità 2020 approvata con </w:t>
      </w:r>
      <w:r w:rsidR="00C37453" w:rsidRPr="00CA50D8">
        <w:rPr>
          <w:rFonts w:ascii="Century Gothic" w:hAnsi="Century Gothic" w:cs="Arial"/>
          <w:color w:val="000000"/>
          <w:sz w:val="20"/>
          <w:szCs w:val="20"/>
        </w:rPr>
        <w:t>DGR</w:t>
      </w:r>
      <w:r w:rsidRPr="00CA50D8">
        <w:rPr>
          <w:rFonts w:ascii="Century Gothic" w:hAnsi="Century Gothic" w:cs="Arial"/>
          <w:color w:val="000000"/>
          <w:sz w:val="20"/>
          <w:szCs w:val="20"/>
        </w:rPr>
        <w:t xml:space="preserve"> n. XI/2720/2019 e n. XI/2862/2020: misura B2 – impegno e liquidazione in attuazione della </w:t>
      </w:r>
      <w:r w:rsidR="00C37453" w:rsidRPr="00CA50D8">
        <w:rPr>
          <w:rFonts w:ascii="Century Gothic" w:hAnsi="Century Gothic" w:cs="Arial"/>
          <w:color w:val="000000"/>
          <w:sz w:val="20"/>
          <w:szCs w:val="20"/>
        </w:rPr>
        <w:t>DGR</w:t>
      </w:r>
      <w:r w:rsidRPr="00CA50D8">
        <w:rPr>
          <w:rFonts w:ascii="Century Gothic" w:hAnsi="Century Gothic" w:cs="Arial"/>
          <w:color w:val="000000"/>
          <w:sz w:val="20"/>
          <w:szCs w:val="20"/>
        </w:rPr>
        <w:t xml:space="preserve"> XI/4033/2020”</w:t>
      </w:r>
    </w:p>
    <w:p w14:paraId="704F6EB0" w14:textId="4807FA68" w:rsidR="00F207C6" w:rsidRPr="00CA50D8" w:rsidRDefault="00F207C6"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lastRenderedPageBreak/>
        <w:t>Decreto n. 925 del 29/01/2021 “Accertamento delle somme derivanti da assegnazione statale Fondo Non Autosufficienze (riparto 2020) sull’esercizio finanziario 2021, impegno e liquidazione parziale”</w:t>
      </w:r>
    </w:p>
    <w:p w14:paraId="0A6159E4" w14:textId="7EF566B2" w:rsidR="00F207C6"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4408 del 17/03/2021 “Modalità di utilizzo Fondo Progetti di Vita Indipendente (PRO.VI) FNA 2019/2020 e ulteriori determinazioni Fondo Non Autosufficienze 2020 esercizio 2021 (integrazioni alla </w:t>
      </w: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XI/4138/2020)”</w:t>
      </w:r>
    </w:p>
    <w:p w14:paraId="207A991E" w14:textId="4F4EBD16" w:rsidR="00F207C6"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F207C6" w:rsidRPr="00CA50D8">
        <w:rPr>
          <w:rFonts w:ascii="Century Gothic" w:hAnsi="Century Gothic" w:cs="Arial"/>
          <w:color w:val="000000"/>
          <w:sz w:val="20"/>
          <w:szCs w:val="20"/>
        </w:rPr>
        <w:t xml:space="preserve"> n. 4562 del 19/04/2021 “Programma operativo regionale a favore di persone con gravissima disabilità e in condizione di non autosufficienza e grave disabilità – Ulteriori risorse FNA 2020 per emergenza COVID 19”</w:t>
      </w:r>
    </w:p>
    <w:p w14:paraId="35B887E2" w14:textId="40F19B62" w:rsidR="00894CA1" w:rsidRPr="00CA50D8" w:rsidRDefault="00F207C6"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w:t>
      </w:r>
      <w:r w:rsidR="00894CA1" w:rsidRPr="00CA50D8">
        <w:rPr>
          <w:rFonts w:ascii="Century Gothic" w:hAnsi="Century Gothic" w:cs="Arial"/>
          <w:color w:val="000000"/>
          <w:sz w:val="20"/>
          <w:szCs w:val="20"/>
        </w:rPr>
        <w:t>ecreto n. 6040 del 06/05/202</w:t>
      </w:r>
      <w:r w:rsidRPr="00CA50D8">
        <w:rPr>
          <w:rFonts w:ascii="Century Gothic" w:hAnsi="Century Gothic" w:cs="Arial"/>
          <w:color w:val="000000"/>
          <w:sz w:val="20"/>
          <w:szCs w:val="20"/>
        </w:rPr>
        <w:t>1</w:t>
      </w:r>
      <w:r w:rsidR="00894CA1" w:rsidRPr="00CA50D8">
        <w:rPr>
          <w:rFonts w:ascii="Century Gothic" w:hAnsi="Century Gothic" w:cs="Arial"/>
          <w:color w:val="000000"/>
          <w:sz w:val="20"/>
          <w:szCs w:val="20"/>
        </w:rPr>
        <w:t>“</w:t>
      </w:r>
      <w:r w:rsidRPr="00CA50D8">
        <w:rPr>
          <w:rFonts w:ascii="Century Gothic" w:hAnsi="Century Gothic" w:cs="Arial"/>
          <w:color w:val="000000"/>
          <w:sz w:val="20"/>
          <w:szCs w:val="20"/>
        </w:rPr>
        <w:t>Accertamento delle somme derivanti da assegnazione statale Fondo Non Autosufficienze integrativo (FNA 2020) sull’esercizio finanziario 2021, impegno e contestuale liquidazione (</w:t>
      </w:r>
      <w:r w:rsidR="00C37453" w:rsidRPr="00CA50D8">
        <w:rPr>
          <w:rFonts w:ascii="Century Gothic" w:hAnsi="Century Gothic" w:cs="Arial"/>
          <w:color w:val="000000"/>
          <w:sz w:val="20"/>
          <w:szCs w:val="20"/>
        </w:rPr>
        <w:t>DGR</w:t>
      </w:r>
      <w:r w:rsidRPr="00CA50D8">
        <w:rPr>
          <w:rFonts w:ascii="Century Gothic" w:hAnsi="Century Gothic" w:cs="Arial"/>
          <w:color w:val="000000"/>
          <w:sz w:val="20"/>
          <w:szCs w:val="20"/>
        </w:rPr>
        <w:t xml:space="preserve"> n. XI/4562/2021)”</w:t>
      </w:r>
    </w:p>
    <w:p w14:paraId="3FA9EF43" w14:textId="044B1F86" w:rsidR="00894CA1" w:rsidRPr="00CA50D8" w:rsidRDefault="00894CA1"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13447 del 08/10/2021 “Fondo per le Non Autosufficienze 2019 – esercizio 2020. Rimodulazione delle assegnazioni effettuate con Decreto n. 2506/2020”</w:t>
      </w:r>
    </w:p>
    <w:p w14:paraId="683628FF" w14:textId="2BA28F4A" w:rsidR="00894CA1"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894CA1" w:rsidRPr="00CA50D8">
        <w:rPr>
          <w:rFonts w:ascii="Century Gothic" w:hAnsi="Century Gothic" w:cs="Arial"/>
          <w:color w:val="000000"/>
          <w:sz w:val="20"/>
          <w:szCs w:val="20"/>
        </w:rPr>
        <w:t xml:space="preserve"> n. 5791 del 21/12/2021 “Programma operativo regionale a favore di persone con gravissima disabilità e in condizione di Non Autosufficienza e grave disabilità di cui al Fondo per l</w:t>
      </w:r>
      <w:r w:rsidR="0045490A" w:rsidRPr="00CA50D8">
        <w:rPr>
          <w:rFonts w:ascii="Century Gothic" w:hAnsi="Century Gothic" w:cs="Arial"/>
          <w:color w:val="000000"/>
          <w:sz w:val="20"/>
          <w:szCs w:val="20"/>
        </w:rPr>
        <w:t xml:space="preserve">e Non Autosufficienze triennio </w:t>
      </w:r>
      <w:r w:rsidR="00894CA1" w:rsidRPr="00CA50D8">
        <w:rPr>
          <w:rFonts w:ascii="Century Gothic" w:hAnsi="Century Gothic" w:cs="Arial"/>
          <w:color w:val="000000"/>
          <w:sz w:val="20"/>
          <w:szCs w:val="20"/>
        </w:rPr>
        <w:t>2019-2021 - annualità 2021 esercizio 2022 - (di concerto con il Vicepresidente Moratti)</w:t>
      </w:r>
      <w:r w:rsidRPr="00CA50D8">
        <w:rPr>
          <w:rFonts w:ascii="Century Gothic" w:hAnsi="Century Gothic" w:cs="Arial"/>
          <w:color w:val="000000"/>
          <w:sz w:val="20"/>
          <w:szCs w:val="20"/>
        </w:rPr>
        <w:t>”</w:t>
      </w:r>
    </w:p>
    <w:p w14:paraId="38910B61" w14:textId="165FC8D3" w:rsidR="00894CA1" w:rsidRPr="00CA50D8" w:rsidRDefault="00894CA1"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548 del 24/01/2022 “Accertamento delle somme derivanti da assegnazione statale Fondo Non Autosufficienze (riparto 2021) sull’esercizio finanziario 2022, impegno e liquidazione”</w:t>
      </w:r>
    </w:p>
    <w:p w14:paraId="68FF2224" w14:textId="4D2931EE" w:rsidR="00894CA1" w:rsidRPr="00CA50D8" w:rsidRDefault="00894CA1"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2615 del 01/03/2022 “Accertamento delle somme derivanti da assegnazione statale Fondo Non Autosufficienze (riparto 2021 – risorse integrative) sull’esercizio finanziario 2022, impegno e liquidazione”</w:t>
      </w:r>
    </w:p>
    <w:p w14:paraId="406D495C" w14:textId="3D37B013" w:rsidR="00894CA1" w:rsidRPr="00CA50D8" w:rsidRDefault="00C37453"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w:t>
      </w:r>
      <w:r w:rsidR="00894CA1" w:rsidRPr="00CA50D8">
        <w:rPr>
          <w:rFonts w:ascii="Century Gothic" w:hAnsi="Century Gothic" w:cs="Arial"/>
          <w:color w:val="000000"/>
          <w:sz w:val="20"/>
          <w:szCs w:val="20"/>
        </w:rPr>
        <w:t xml:space="preserve"> n. 7751 del 28/12/2022 “Programma operativo regionale a favore di persone con gravissima disabilità e in condizione di Non Autosufficienza e grave disabilità di cui al Fondo per le Non Autosufficienze triennio 2022-2024. FNA 2022 - Esercizio 2023 - (di concerto con l'Assessore Bertolaso)”</w:t>
      </w:r>
    </w:p>
    <w:p w14:paraId="6CAC7A52" w14:textId="6B665C97" w:rsidR="00894CA1" w:rsidRPr="00CA50D8" w:rsidRDefault="00894CA1" w:rsidP="00673B69">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1581 del 08/02/2023 “Accertamento delle somme derivanti da assegnazione statale Fondo Non Autosufficienze (Riparto 2022) sull'esercizio finanziario 2023. Impegno e liquidazione”</w:t>
      </w:r>
    </w:p>
    <w:p w14:paraId="2F3F4F2D" w14:textId="77777777" w:rsidR="00D64F4D" w:rsidRPr="00CA50D8" w:rsidRDefault="00D64F4D" w:rsidP="00D64F4D">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 n. 1669 del 28/12/2023 “Programma operativo regionale a favore di persone con gravissima disabilità e in condizione di Non Autosufficienza e grave disabilità di cui al Fondo per le Non Autosufficienze triennio 2022-2024. FNA 2023- esercizio 2024 - (di concerto con l'Assessore Bertolaso)”</w:t>
      </w:r>
    </w:p>
    <w:p w14:paraId="49D10300" w14:textId="77777777" w:rsidR="00766C76" w:rsidRPr="00CA50D8" w:rsidRDefault="00766C76" w:rsidP="00766C76">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 n. 2033 del 18/03/2024 “Modifica del programma operativo regionale a favore di persone con gravissima disabilità e in condizione di Non Autosufficienza e grave disabilità approvato con D.G.R. n. XII/1669/2023 – Fondo per le Non Autosufficienze triennio 2022 – 2034 (di concerto con l’Assessore Bertolaso)”;</w:t>
      </w:r>
    </w:p>
    <w:p w14:paraId="726CE48D" w14:textId="17C710BA" w:rsidR="00766C76" w:rsidRPr="00CA50D8" w:rsidRDefault="00766C76" w:rsidP="00766C76">
      <w:pPr>
        <w:pStyle w:val="Paragrafoelenco"/>
        <w:numPr>
          <w:ilvl w:val="0"/>
          <w:numId w:val="31"/>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n. 4957 del 26/03/2024 “Accertamento delle somme derivanti da assegnazione statale Fondo Non Autosufficienze (riparto 2023) sull’esercizio finanziario 2024, di cui alle DD.G.R. n. 1669/23 e n. 2033/24 – impegno e liquidazione parziale”</w:t>
      </w:r>
      <w:r w:rsidR="00F15B12" w:rsidRPr="00CA50D8">
        <w:rPr>
          <w:rFonts w:ascii="Century Gothic" w:hAnsi="Century Gothic" w:cs="Arial"/>
          <w:color w:val="000000"/>
          <w:sz w:val="20"/>
          <w:szCs w:val="20"/>
        </w:rPr>
        <w:t>;</w:t>
      </w:r>
    </w:p>
    <w:p w14:paraId="131819BF" w14:textId="1FF098CA" w:rsidR="00F15B12" w:rsidRPr="00CA50D8" w:rsidRDefault="00F15B12" w:rsidP="00F15B12">
      <w:pPr>
        <w:pStyle w:val="Paragrafoelenco"/>
        <w:numPr>
          <w:ilvl w:val="0"/>
          <w:numId w:val="31"/>
        </w:numPr>
        <w:spacing w:after="0" w:line="240" w:lineRule="auto"/>
        <w:jc w:val="both"/>
        <w:rPr>
          <w:rFonts w:ascii="Century Gothic" w:hAnsi="Century Gothic" w:cs="Arial"/>
          <w:color w:val="000000"/>
          <w:sz w:val="20"/>
          <w:szCs w:val="20"/>
        </w:rPr>
      </w:pPr>
      <w:r w:rsidRPr="00CA50D8">
        <w:rPr>
          <w:rFonts w:ascii="Century Gothic" w:hAnsi="Century Gothic" w:cs="Arial"/>
          <w:color w:val="000000"/>
          <w:sz w:val="20"/>
          <w:szCs w:val="20"/>
        </w:rPr>
        <w:t>D.G.R. n. 2166 del 15/04/2024 “Modifica alla D.G.R. n. XII/2033/2024 – Fondo per le Non Autosufficienze triennio 2022-2024”;</w:t>
      </w:r>
    </w:p>
    <w:p w14:paraId="39F3C599" w14:textId="5B7D95B5" w:rsidR="00673B69" w:rsidRPr="002E430B" w:rsidRDefault="007717AA" w:rsidP="00673B69">
      <w:pPr>
        <w:pStyle w:val="Paragrafoelenco"/>
        <w:numPr>
          <w:ilvl w:val="0"/>
          <w:numId w:val="31"/>
        </w:numPr>
        <w:spacing w:after="0" w:line="240" w:lineRule="auto"/>
        <w:jc w:val="both"/>
        <w:rPr>
          <w:rFonts w:ascii="Century Gothic" w:hAnsi="Century Gothic" w:cs="Arial"/>
          <w:color w:val="000000"/>
          <w:sz w:val="20"/>
          <w:szCs w:val="20"/>
        </w:rPr>
      </w:pPr>
      <w:r w:rsidRPr="00CA50D8">
        <w:rPr>
          <w:rFonts w:ascii="Century Gothic" w:hAnsi="Century Gothic" w:cs="Arial"/>
          <w:color w:val="000000"/>
          <w:sz w:val="20"/>
          <w:szCs w:val="20"/>
        </w:rPr>
        <w:t xml:space="preserve">D. G.R. n. 3719 del 30/12/2024 “Programma operativo regionale a favore di persone anziane non autosufficienti ad alto e basso bisogno assistenziale e persone con disabilità e necessità di sostegno intensivo elevato e molto elevato - Fondo per le Non Autosufficienze 2024 </w:t>
      </w:r>
      <w:r w:rsidRPr="002E430B">
        <w:rPr>
          <w:rFonts w:ascii="Century Gothic" w:hAnsi="Century Gothic" w:cs="Arial"/>
          <w:color w:val="000000"/>
          <w:sz w:val="20"/>
          <w:szCs w:val="20"/>
        </w:rPr>
        <w:t>esercizio 2025 - (di concerto con l’assessore Bertolaso)</w:t>
      </w:r>
    </w:p>
    <w:p w14:paraId="2E82069D" w14:textId="77777777" w:rsidR="002E430B" w:rsidRPr="002E430B" w:rsidRDefault="002E430B" w:rsidP="002E430B">
      <w:pPr>
        <w:pStyle w:val="Paragrafoelenco"/>
        <w:numPr>
          <w:ilvl w:val="0"/>
          <w:numId w:val="31"/>
        </w:numPr>
        <w:spacing w:after="0" w:line="240" w:lineRule="auto"/>
        <w:jc w:val="both"/>
        <w:rPr>
          <w:rFonts w:ascii="Century Gothic" w:hAnsi="Century Gothic" w:cs="Arial"/>
          <w:color w:val="000000"/>
          <w:sz w:val="20"/>
          <w:szCs w:val="20"/>
        </w:rPr>
      </w:pPr>
      <w:r w:rsidRPr="002E430B">
        <w:rPr>
          <w:rFonts w:ascii="Century Gothic" w:hAnsi="Century Gothic" w:cs="Arial"/>
          <w:color w:val="000000"/>
          <w:sz w:val="20"/>
          <w:szCs w:val="20"/>
        </w:rPr>
        <w:t>D.G.R. n. 6320 del 15/06/2026 “Approvazione della Programmazione Regionale ricolta alle persone anziane non autosufficienti ad alto e basso bisogno assistenziale e alle persone con disabilità e necessità di sostegno intensivo elevato e molto elevato-Piano Nazionale per le non autosufficienze 2025-2027- (di concerto con l’assessore Bertolaso);</w:t>
      </w:r>
    </w:p>
    <w:p w14:paraId="4D4477A5" w14:textId="0A06B786" w:rsidR="00B75F27" w:rsidRDefault="002E430B" w:rsidP="002E430B">
      <w:pPr>
        <w:pStyle w:val="Paragrafoelenco"/>
        <w:numPr>
          <w:ilvl w:val="0"/>
          <w:numId w:val="31"/>
        </w:numPr>
        <w:spacing w:after="0" w:line="240" w:lineRule="auto"/>
        <w:jc w:val="both"/>
        <w:rPr>
          <w:rFonts w:ascii="Century Gothic" w:hAnsi="Century Gothic" w:cs="Arial"/>
          <w:color w:val="000000"/>
          <w:sz w:val="20"/>
          <w:szCs w:val="20"/>
        </w:rPr>
      </w:pPr>
      <w:r w:rsidRPr="002E430B">
        <w:rPr>
          <w:rFonts w:ascii="Century Gothic" w:hAnsi="Century Gothic" w:cs="Arial"/>
          <w:color w:val="000000"/>
          <w:sz w:val="20"/>
          <w:szCs w:val="20"/>
        </w:rPr>
        <w:t>Decreto n. 8017 del 17/06/2026 “Fondo Nazionale per le Non Autosufficienze 2025 esercizio finanziario 2026: riparto delle risorse assegnate dalla D.G.R. n. 6320/26 da destinare agli anziani non autosufficienti a basso e ad alto bisogno assistenziale e alle persone con disabilità con necessità di sostegno intensivo elevato e molto elevato (già gravi e gravissimi);</w:t>
      </w:r>
    </w:p>
    <w:p w14:paraId="3EBB3F8F" w14:textId="77777777" w:rsidR="00B75F27" w:rsidRDefault="00B75F27">
      <w:pPr>
        <w:rPr>
          <w:rFonts w:ascii="Century Gothic" w:hAnsi="Century Gothic" w:cs="Arial"/>
          <w:color w:val="000000"/>
          <w:sz w:val="20"/>
          <w:szCs w:val="20"/>
        </w:rPr>
      </w:pPr>
      <w:r>
        <w:rPr>
          <w:rFonts w:ascii="Century Gothic" w:hAnsi="Century Gothic" w:cs="Arial"/>
          <w:color w:val="000000"/>
          <w:sz w:val="20"/>
          <w:szCs w:val="20"/>
        </w:rPr>
        <w:br w:type="page"/>
      </w:r>
    </w:p>
    <w:p w14:paraId="0A6CC679" w14:textId="77777777" w:rsidR="002E430B" w:rsidRPr="002E430B" w:rsidRDefault="002E430B" w:rsidP="00B75F27">
      <w:pPr>
        <w:pStyle w:val="Paragrafoelenco"/>
        <w:spacing w:after="0" w:line="240" w:lineRule="auto"/>
        <w:jc w:val="both"/>
        <w:rPr>
          <w:rFonts w:ascii="Century Gothic" w:hAnsi="Century Gothic" w:cs="Arial"/>
          <w:color w:val="000000"/>
          <w:sz w:val="20"/>
          <w:szCs w:val="20"/>
        </w:rPr>
      </w:pPr>
    </w:p>
    <w:p w14:paraId="56AEE123" w14:textId="77777777" w:rsidR="002E430B" w:rsidRPr="002E430B" w:rsidRDefault="002E430B" w:rsidP="002E430B">
      <w:pPr>
        <w:pStyle w:val="Paragrafoelenco"/>
        <w:numPr>
          <w:ilvl w:val="0"/>
          <w:numId w:val="31"/>
        </w:numPr>
        <w:spacing w:after="0" w:line="240" w:lineRule="auto"/>
        <w:jc w:val="both"/>
        <w:rPr>
          <w:rFonts w:ascii="Century Gothic" w:hAnsi="Century Gothic" w:cs="Arial"/>
          <w:color w:val="000000"/>
          <w:sz w:val="20"/>
          <w:szCs w:val="20"/>
        </w:rPr>
      </w:pPr>
      <w:r w:rsidRPr="002E430B">
        <w:rPr>
          <w:rFonts w:ascii="Century Gothic" w:hAnsi="Century Gothic" w:cs="Arial"/>
          <w:color w:val="000000"/>
          <w:sz w:val="20"/>
          <w:szCs w:val="20"/>
        </w:rPr>
        <w:t>Decreto n. 8176 del 19/06/2026 “Fondo Nazionale per le Non Autosufficienze 2025 esercizio finanziario 2026: riparto delle risorse assegnate dalla D.G.R. n. 6320/26 da destinare agli anziani non autosufficienti a basso e ad alto bisogno assistenziale e alle persone con disabilità con necessità di sostegno intensivo elevato e molto elevato (già gravi e gravissimi) -annullamento Decreto n. 8017/2026”;</w:t>
      </w:r>
    </w:p>
    <w:p w14:paraId="0DFFE0A6" w14:textId="77777777" w:rsidR="002E430B" w:rsidRPr="002E430B" w:rsidRDefault="002E430B" w:rsidP="002E430B">
      <w:pPr>
        <w:pStyle w:val="Paragrafoelenco"/>
        <w:numPr>
          <w:ilvl w:val="0"/>
          <w:numId w:val="31"/>
        </w:numPr>
        <w:spacing w:after="0" w:line="240" w:lineRule="auto"/>
        <w:jc w:val="both"/>
        <w:rPr>
          <w:rFonts w:ascii="Century Gothic" w:hAnsi="Century Gothic" w:cs="Arial"/>
          <w:color w:val="000000"/>
          <w:sz w:val="20"/>
          <w:szCs w:val="20"/>
        </w:rPr>
      </w:pPr>
      <w:r w:rsidRPr="002E430B">
        <w:rPr>
          <w:rFonts w:ascii="Century Gothic" w:hAnsi="Century Gothic" w:cs="Arial"/>
          <w:color w:val="000000"/>
          <w:sz w:val="20"/>
          <w:szCs w:val="20"/>
        </w:rPr>
        <w:t>Decreto n. 8178 del 19/06/2026 “Accertamento delle somme derivanti da assegnazione statale Fondo non Autosufficienze (riparto 2025) sull’esercizio finanziario 2026, di cui alla D.G.R. n. 6320/2026, impegno e liquidazione parziale”;</w:t>
      </w:r>
    </w:p>
    <w:p w14:paraId="44EFEE77" w14:textId="77777777" w:rsidR="002E430B" w:rsidRDefault="002E430B" w:rsidP="002E430B">
      <w:pPr>
        <w:spacing w:after="0" w:line="240" w:lineRule="auto"/>
        <w:jc w:val="both"/>
        <w:rPr>
          <w:rFonts w:ascii="Century Gothic" w:hAnsi="Century Gothic" w:cs="Arial"/>
          <w:color w:val="000000"/>
          <w:sz w:val="20"/>
          <w:szCs w:val="20"/>
        </w:rPr>
      </w:pPr>
    </w:p>
    <w:p w14:paraId="5A241FBE" w14:textId="77777777" w:rsidR="002E430B" w:rsidRPr="002E430B" w:rsidRDefault="002E430B" w:rsidP="002E430B">
      <w:pPr>
        <w:spacing w:after="0" w:line="240" w:lineRule="auto"/>
        <w:jc w:val="both"/>
        <w:rPr>
          <w:rFonts w:ascii="Century Gothic" w:hAnsi="Century Gothic" w:cs="Arial"/>
          <w:color w:val="000000"/>
          <w:sz w:val="20"/>
          <w:szCs w:val="20"/>
        </w:rPr>
      </w:pPr>
    </w:p>
    <w:p w14:paraId="7628D31E" w14:textId="77777777" w:rsidR="00CD46AF" w:rsidRPr="001961D0" w:rsidRDefault="00CD46AF" w:rsidP="00CD46AF">
      <w:pPr>
        <w:pStyle w:val="Paragrafoelenco"/>
        <w:spacing w:after="0" w:line="240" w:lineRule="auto"/>
        <w:jc w:val="both"/>
        <w:rPr>
          <w:rFonts w:ascii="Century Gothic" w:hAnsi="Century Gothic" w:cs="Arial"/>
          <w:color w:val="000000"/>
          <w:sz w:val="20"/>
          <w:szCs w:val="20"/>
        </w:rPr>
      </w:pPr>
    </w:p>
    <w:p w14:paraId="1038216C" w14:textId="3A397DC2" w:rsidR="00894CA1" w:rsidRPr="00CA50D8" w:rsidRDefault="00894CA1" w:rsidP="00673B69">
      <w:pPr>
        <w:pStyle w:val="Paragrafoelenco"/>
        <w:numPr>
          <w:ilvl w:val="0"/>
          <w:numId w:val="5"/>
        </w:numPr>
        <w:spacing w:after="0"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t xml:space="preserve">Fondi PRO.VI - Progetti per la Vita Indipendente </w:t>
      </w:r>
    </w:p>
    <w:p w14:paraId="392E6B2A" w14:textId="77777777" w:rsidR="00E62DE7" w:rsidRPr="00CA50D8" w:rsidRDefault="00E62DE7" w:rsidP="00E62DE7">
      <w:pPr>
        <w:pStyle w:val="Paragrafoelenco"/>
        <w:spacing w:after="0" w:line="240" w:lineRule="auto"/>
        <w:ind w:left="426"/>
        <w:jc w:val="both"/>
        <w:rPr>
          <w:rFonts w:ascii="Century Gothic" w:hAnsi="Century Gothic" w:cs="Arial"/>
          <w:b/>
          <w:color w:val="000000"/>
          <w:sz w:val="20"/>
          <w:szCs w:val="20"/>
        </w:rPr>
      </w:pPr>
    </w:p>
    <w:p w14:paraId="6EEAE96D" w14:textId="42A17CCE" w:rsidR="007D7E08" w:rsidRPr="00CA50D8" w:rsidRDefault="00C37453"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DGR</w:t>
      </w:r>
      <w:r w:rsidR="007D7E08" w:rsidRPr="00CA50D8">
        <w:rPr>
          <w:rFonts w:ascii="Century Gothic" w:hAnsi="Century Gothic" w:cs="Arial"/>
          <w:sz w:val="20"/>
          <w:szCs w:val="20"/>
        </w:rPr>
        <w:t xml:space="preserve"> n. </w:t>
      </w:r>
      <w:r w:rsidR="00937091" w:rsidRPr="00CA50D8">
        <w:rPr>
          <w:rFonts w:ascii="Century Gothic" w:hAnsi="Century Gothic" w:cs="Arial"/>
          <w:sz w:val="20"/>
          <w:szCs w:val="20"/>
        </w:rPr>
        <w:t>4138 del 21/12</w:t>
      </w:r>
      <w:r w:rsidR="007D7E08" w:rsidRPr="00CA50D8">
        <w:rPr>
          <w:rFonts w:ascii="Century Gothic" w:hAnsi="Century Gothic" w:cs="Arial"/>
          <w:sz w:val="20"/>
          <w:szCs w:val="20"/>
        </w:rPr>
        <w:t>/202</w:t>
      </w:r>
      <w:r w:rsidR="00937091" w:rsidRPr="00CA50D8">
        <w:rPr>
          <w:rFonts w:ascii="Century Gothic" w:hAnsi="Century Gothic" w:cs="Arial"/>
          <w:sz w:val="20"/>
          <w:szCs w:val="20"/>
        </w:rPr>
        <w:t>0</w:t>
      </w:r>
      <w:r w:rsidR="007D7E08" w:rsidRPr="00CA50D8">
        <w:rPr>
          <w:rFonts w:ascii="Century Gothic" w:hAnsi="Century Gothic" w:cs="Arial"/>
          <w:sz w:val="20"/>
          <w:szCs w:val="20"/>
        </w:rPr>
        <w:t xml:space="preserve"> “</w:t>
      </w:r>
      <w:r w:rsidR="00937091" w:rsidRPr="00CA50D8">
        <w:rPr>
          <w:rFonts w:ascii="Century Gothic" w:hAnsi="Century Gothic" w:cs="Arial"/>
          <w:sz w:val="20"/>
          <w:szCs w:val="20"/>
        </w:rPr>
        <w:t>Programma operativo regionale a favore di persone con gravissima disabilità e in condizione di non autosufficienza e grave disabilità di cui al Fondo per le Non Autosufficienze triennio 2019-2021 - annualità 2020 Esercizio 2021”</w:t>
      </w:r>
    </w:p>
    <w:p w14:paraId="08F10483" w14:textId="171A1833" w:rsidR="00937091" w:rsidRPr="00CA50D8" w:rsidRDefault="00C37453"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DGR</w:t>
      </w:r>
      <w:r w:rsidR="00937091" w:rsidRPr="00CA50D8">
        <w:rPr>
          <w:rFonts w:ascii="Century Gothic" w:hAnsi="Century Gothic" w:cs="Arial"/>
          <w:sz w:val="20"/>
          <w:szCs w:val="20"/>
        </w:rPr>
        <w:t xml:space="preserve"> n. 4408 del 17/03/2021 “Modalità di utilizzo Fondo Progetti di Vita Indipendente (PRO.VI) FNA 2019/2020 e ulteriori determinazioni Fondo Non Autosufficienze 2020 esercizio 2021 (integrazioni alla </w:t>
      </w:r>
      <w:r w:rsidRPr="00CA50D8">
        <w:rPr>
          <w:rFonts w:ascii="Century Gothic" w:hAnsi="Century Gothic" w:cs="Arial"/>
          <w:sz w:val="20"/>
          <w:szCs w:val="20"/>
        </w:rPr>
        <w:t>DGR</w:t>
      </w:r>
      <w:r w:rsidR="00937091" w:rsidRPr="00CA50D8">
        <w:rPr>
          <w:rFonts w:ascii="Century Gothic" w:hAnsi="Century Gothic" w:cs="Arial"/>
          <w:sz w:val="20"/>
          <w:szCs w:val="20"/>
        </w:rPr>
        <w:t xml:space="preserve"> n. XI/4138/2020)”</w:t>
      </w:r>
    </w:p>
    <w:p w14:paraId="0ACF0BE9" w14:textId="46A45D4D"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regionale n. 6039 del 06/05/2021 “Assegnazione statale ulteriori risorse Fondo per le Non Autosufficienze annualità 2020 Esercizio 2021 relative al PRO.VI – Accertamento, impegno e liquidazione sull’esercizio finanziario 2021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XI/4408/2021)”</w:t>
      </w:r>
    </w:p>
    <w:p w14:paraId="4509EDEA" w14:textId="71471F58" w:rsidR="007D7E08" w:rsidRPr="00CA50D8" w:rsidRDefault="007D7E08"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w:t>
      </w:r>
      <w:r w:rsidR="00937091" w:rsidRPr="00CA50D8">
        <w:rPr>
          <w:rFonts w:ascii="Century Gothic" w:hAnsi="Century Gothic" w:cs="Arial"/>
          <w:sz w:val="20"/>
          <w:szCs w:val="20"/>
        </w:rPr>
        <w:t xml:space="preserve">9052 </w:t>
      </w:r>
      <w:r w:rsidRPr="00CA50D8">
        <w:rPr>
          <w:rFonts w:ascii="Century Gothic" w:hAnsi="Century Gothic" w:cs="Arial"/>
          <w:sz w:val="20"/>
          <w:szCs w:val="20"/>
        </w:rPr>
        <w:t xml:space="preserve">del </w:t>
      </w:r>
      <w:r w:rsidR="00937091" w:rsidRPr="00CA50D8">
        <w:rPr>
          <w:rFonts w:ascii="Century Gothic" w:hAnsi="Century Gothic" w:cs="Arial"/>
          <w:sz w:val="20"/>
          <w:szCs w:val="20"/>
        </w:rPr>
        <w:t xml:space="preserve">01/07/2021 </w:t>
      </w:r>
      <w:r w:rsidRPr="00CA50D8">
        <w:rPr>
          <w:rFonts w:ascii="Century Gothic" w:hAnsi="Century Gothic" w:cs="Arial"/>
          <w:sz w:val="20"/>
          <w:szCs w:val="20"/>
        </w:rPr>
        <w:t>“</w:t>
      </w:r>
      <w:r w:rsidR="00937091" w:rsidRPr="00CA50D8">
        <w:rPr>
          <w:rFonts w:ascii="Century Gothic" w:hAnsi="Century Gothic" w:cs="Arial"/>
          <w:sz w:val="20"/>
          <w:szCs w:val="20"/>
        </w:rPr>
        <w:t xml:space="preserve">Assegnazione statale Fondo Non Autosufficienze 2020 - </w:t>
      </w:r>
      <w:proofErr w:type="spellStart"/>
      <w:r w:rsidR="00937091" w:rsidRPr="00CA50D8">
        <w:rPr>
          <w:rFonts w:ascii="Century Gothic" w:hAnsi="Century Gothic" w:cs="Arial"/>
          <w:sz w:val="20"/>
          <w:szCs w:val="20"/>
        </w:rPr>
        <w:t>Pro.Vi</w:t>
      </w:r>
      <w:proofErr w:type="spellEnd"/>
      <w:r w:rsidR="00937091" w:rsidRPr="00CA50D8">
        <w:rPr>
          <w:rFonts w:ascii="Century Gothic" w:hAnsi="Century Gothic" w:cs="Arial"/>
          <w:sz w:val="20"/>
          <w:szCs w:val="20"/>
        </w:rPr>
        <w:t>: impegno e liquidazione esercizio finanziario 2021</w:t>
      </w:r>
      <w:r w:rsidRPr="00CA50D8">
        <w:rPr>
          <w:rFonts w:ascii="Century Gothic" w:hAnsi="Century Gothic" w:cs="Arial"/>
          <w:sz w:val="20"/>
          <w:szCs w:val="20"/>
        </w:rPr>
        <w:t>”</w:t>
      </w:r>
    </w:p>
    <w:p w14:paraId="508A5A12" w14:textId="20812B16"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13978 del 19/10/2021 “Indicazioni operative riguardanti i Progetti di Vita </w:t>
      </w:r>
      <w:r w:rsidR="006F39FE" w:rsidRPr="00CA50D8">
        <w:rPr>
          <w:rFonts w:ascii="Century Gothic" w:hAnsi="Century Gothic" w:cs="Arial"/>
          <w:sz w:val="20"/>
          <w:szCs w:val="20"/>
        </w:rPr>
        <w:t>Indipendente (</w:t>
      </w:r>
      <w:r w:rsidRPr="00CA50D8">
        <w:rPr>
          <w:rFonts w:ascii="Century Gothic" w:hAnsi="Century Gothic" w:cs="Arial"/>
          <w:sz w:val="20"/>
          <w:szCs w:val="20"/>
        </w:rPr>
        <w:t>PRO.VI) Fondo per le Non Autosufficienze - annualità 2020”</w:t>
      </w:r>
    </w:p>
    <w:p w14:paraId="40FC0D62" w14:textId="44DA5473"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regionale n. 1047 del 03/02/2022 “Assegnazione statale del Fondo Non Autosufficienze (Riparto 2021) destinata ai progetti di vita indipendente PRO.VI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5791/2021: accertamento della somma di euro 2.000.000 e impegno e contestuale liquidazione a favore delle ATS sull'esercizio finanziario 2022”</w:t>
      </w:r>
    </w:p>
    <w:p w14:paraId="0D075924" w14:textId="76450F8E"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regionale n. 5092 del 13/04/2022 “Modifica del Decreto n. 13978/2021. Ulteriori disposizioni operative riguardanti i Progetti di Vita Indipendente (PRO.VI.) Fondo per le non autosufficienze - Annualità 2020”</w:t>
      </w:r>
    </w:p>
    <w:p w14:paraId="5272A881" w14:textId="5B6B2CEC"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regionale n. 6518 del 12/05/2022 “Presa d'atto dell'approvazione da parte delle Agenzie di Tutela della salute (ATS) dei 25 Ambiti territoriali e degli ulteriori 11 ammessi a finanziamento (D</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XI/4138/20 e n. XI/4408/21) per realizzare interventi in materia di vita indipendente ed inclusione delle persone con disabilità (PROVI 2020)</w:t>
      </w:r>
      <w:r w:rsidR="00FE1DD8" w:rsidRPr="00CA50D8">
        <w:rPr>
          <w:rFonts w:ascii="Century Gothic" w:hAnsi="Century Gothic" w:cs="Arial"/>
          <w:sz w:val="20"/>
          <w:szCs w:val="20"/>
        </w:rPr>
        <w:t>”</w:t>
      </w:r>
    </w:p>
    <w:p w14:paraId="0E001EB1" w14:textId="3D01DD1B" w:rsidR="00937091" w:rsidRPr="00CA50D8" w:rsidRDefault="00C37453"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DGR</w:t>
      </w:r>
      <w:r w:rsidR="00937091" w:rsidRPr="00CA50D8">
        <w:rPr>
          <w:rFonts w:ascii="Century Gothic" w:hAnsi="Century Gothic" w:cs="Arial"/>
          <w:sz w:val="20"/>
          <w:szCs w:val="20"/>
        </w:rPr>
        <w:t xml:space="preserve"> n. 7751 del 28/12/2022 “Programma operativo regionale a favore di persone con gravissima disabilità e in condizione di non autosufficienza e grave disabilità di cui al Fondo per le Non Autosufficienze triennio 2022-2024. FNA 2022-esercizio 2023 - (di concerto con l'Assessore Bertolaso)”</w:t>
      </w:r>
    </w:p>
    <w:p w14:paraId="588CA77F" w14:textId="1BD808A0" w:rsidR="00673B69" w:rsidRPr="00CA50D8" w:rsidRDefault="00937091" w:rsidP="003E0CCF">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n. 7848 del 25/05/2023 “Presa d'atto dell'approvazione da parte delle Agenzie di Tutela della Salute (ATS) dei 25 Ambiti Territoriali a finanziamento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XI/5791/21 - n. XI/7751/22) per realizzare interventi in materia di vita indipendente ed inclusione delle persone con disabilità (PROVI 2021)”</w:t>
      </w:r>
    </w:p>
    <w:p w14:paraId="3D9EF4E9" w14:textId="3EB043D4" w:rsidR="00937091" w:rsidRPr="00CA50D8" w:rsidRDefault="00937091" w:rsidP="00673B69">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Decreto n. 9721 del 28/06/2023 “Determinazioni in merito alle risorse del Fondo Non Autosufficienze (FNA 2019) per progetti Vita Indipendente (PRO.VI 2019), di cui alle D</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2720/2019, n. 2862/2020, n.4138/2020 e n. 4408/2021: accertamento per restituzione parziale somme assegnate e non spese”</w:t>
      </w:r>
    </w:p>
    <w:p w14:paraId="3DDF3D70" w14:textId="7A3A228D" w:rsidR="00D64F4D" w:rsidRPr="00CA50D8" w:rsidRDefault="00D64F4D" w:rsidP="00D64F4D">
      <w:pPr>
        <w:pStyle w:val="Paragrafoelenco"/>
        <w:numPr>
          <w:ilvl w:val="0"/>
          <w:numId w:val="30"/>
        </w:numPr>
        <w:spacing w:line="240" w:lineRule="auto"/>
        <w:jc w:val="both"/>
        <w:rPr>
          <w:rFonts w:ascii="Century Gothic" w:eastAsia="Times New Roman" w:hAnsi="Century Gothic" w:cs="Arial"/>
          <w:sz w:val="20"/>
          <w:szCs w:val="20"/>
          <w:lang w:eastAsia="it-IT"/>
        </w:rPr>
      </w:pPr>
      <w:r w:rsidRPr="00CA50D8">
        <w:rPr>
          <w:rFonts w:ascii="Century Gothic" w:hAnsi="Century Gothic" w:cs="Arial"/>
          <w:sz w:val="20"/>
          <w:szCs w:val="20"/>
        </w:rPr>
        <w:t xml:space="preserve">Decreto </w:t>
      </w:r>
      <w:proofErr w:type="spellStart"/>
      <w:r w:rsidRPr="00CA50D8">
        <w:rPr>
          <w:rFonts w:ascii="Century Gothic" w:hAnsi="Century Gothic" w:cs="Arial"/>
          <w:sz w:val="20"/>
          <w:szCs w:val="20"/>
        </w:rPr>
        <w:t>r</w:t>
      </w:r>
      <w:r w:rsidR="00C54008" w:rsidRPr="00CA50D8">
        <w:rPr>
          <w:rFonts w:ascii="Century Gothic" w:hAnsi="Century Gothic" w:cs="Arial"/>
          <w:sz w:val="20"/>
          <w:szCs w:val="20"/>
        </w:rPr>
        <w:t>eg</w:t>
      </w:r>
      <w:r w:rsidRPr="00CA50D8">
        <w:rPr>
          <w:rFonts w:ascii="Century Gothic" w:hAnsi="Century Gothic" w:cs="Arial"/>
          <w:sz w:val="20"/>
          <w:szCs w:val="20"/>
        </w:rPr>
        <w:t>.le</w:t>
      </w:r>
      <w:proofErr w:type="spellEnd"/>
      <w:r w:rsidRPr="00CA50D8">
        <w:rPr>
          <w:rFonts w:ascii="Century Gothic" w:hAnsi="Century Gothic" w:cs="Arial"/>
          <w:sz w:val="20"/>
          <w:szCs w:val="20"/>
        </w:rPr>
        <w:t xml:space="preserve"> n. 19045 del 26/11/2023 “Accertamento di somma derivante da assegnazione statale Fondo Non Autosufficienze (Riparto 2022) relativa al programma Vita Indipendente, impegno e liquidazione”;</w:t>
      </w:r>
    </w:p>
    <w:p w14:paraId="3844C396" w14:textId="77F5C1A5" w:rsidR="00B75F27" w:rsidRDefault="00D64F4D" w:rsidP="00D64F4D">
      <w:pPr>
        <w:pStyle w:val="Paragrafoelenco"/>
        <w:numPr>
          <w:ilvl w:val="0"/>
          <w:numId w:val="30"/>
        </w:numPr>
        <w:spacing w:line="240" w:lineRule="auto"/>
        <w:jc w:val="both"/>
        <w:rPr>
          <w:rFonts w:ascii="Century Gothic" w:hAnsi="Century Gothic" w:cs="Arial"/>
          <w:sz w:val="20"/>
          <w:szCs w:val="20"/>
        </w:rPr>
      </w:pPr>
      <w:r w:rsidRPr="00CA50D8">
        <w:rPr>
          <w:rFonts w:ascii="Century Gothic" w:eastAsia="Times New Roman" w:hAnsi="Century Gothic" w:cs="Arial"/>
          <w:sz w:val="20"/>
          <w:szCs w:val="20"/>
          <w:lang w:eastAsia="it-IT"/>
        </w:rPr>
        <w:t xml:space="preserve">DGR n. 1669 del 28/12/2023 “Programma operativo regionale a favore di persone con gravissima disabilità e in condizione di Non </w:t>
      </w:r>
      <w:r w:rsidRPr="00CA50D8">
        <w:rPr>
          <w:rFonts w:ascii="Century Gothic" w:hAnsi="Century Gothic" w:cs="Arial"/>
          <w:sz w:val="20"/>
          <w:szCs w:val="20"/>
        </w:rPr>
        <w:t>Autosufficienza e grave disabilità di cui al Fondo Non Autosufficienze 2022-2024. FNA 2023 – esercizio 2024 (di concerto con l’Assessore Bertolaso)”;</w:t>
      </w:r>
    </w:p>
    <w:p w14:paraId="2A12D8A5" w14:textId="77777777" w:rsidR="00B75F27" w:rsidRDefault="00B75F27">
      <w:pPr>
        <w:rPr>
          <w:rFonts w:ascii="Century Gothic" w:hAnsi="Century Gothic" w:cs="Arial"/>
          <w:sz w:val="20"/>
          <w:szCs w:val="20"/>
        </w:rPr>
      </w:pPr>
      <w:r>
        <w:rPr>
          <w:rFonts w:ascii="Century Gothic" w:hAnsi="Century Gothic" w:cs="Arial"/>
          <w:sz w:val="20"/>
          <w:szCs w:val="20"/>
        </w:rPr>
        <w:br w:type="page"/>
      </w:r>
    </w:p>
    <w:p w14:paraId="0D14F488" w14:textId="77777777" w:rsidR="00D64F4D" w:rsidRPr="00CA50D8" w:rsidRDefault="00D64F4D" w:rsidP="00B75F27">
      <w:pPr>
        <w:pStyle w:val="Paragrafoelenco"/>
        <w:spacing w:line="240" w:lineRule="auto"/>
        <w:jc w:val="both"/>
        <w:rPr>
          <w:rFonts w:ascii="Century Gothic" w:eastAsia="Times New Roman" w:hAnsi="Century Gothic" w:cs="Arial"/>
          <w:sz w:val="20"/>
          <w:szCs w:val="20"/>
          <w:lang w:eastAsia="it-IT"/>
        </w:rPr>
      </w:pPr>
    </w:p>
    <w:p w14:paraId="5E3A3A70" w14:textId="27E2F5D2" w:rsidR="00766C76" w:rsidRPr="00CA50D8" w:rsidRDefault="00766C76" w:rsidP="00766C76">
      <w:pPr>
        <w:pStyle w:val="Paragrafoelenco"/>
        <w:numPr>
          <w:ilvl w:val="0"/>
          <w:numId w:val="30"/>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D.G.R. n. 2033 del 18/03/2024 “Modifica del programma operativo regionale a favore di persone con gravissima disabilità e in condizione di Non Autosufficienza e grave disabilità approvato con D.G.R. n. XII/1669/2023 – Fondo per le Non Autosufficienze triennio 2022 – 2034 (di concerto con l’Assessore Bertolaso)”;</w:t>
      </w:r>
    </w:p>
    <w:p w14:paraId="014B393B" w14:textId="4ACBB151" w:rsidR="00D64F4D" w:rsidRPr="00CA50D8" w:rsidRDefault="00FD25CD" w:rsidP="00FD25CD">
      <w:pPr>
        <w:pStyle w:val="Paragrafoelenco"/>
        <w:numPr>
          <w:ilvl w:val="0"/>
          <w:numId w:val="30"/>
        </w:numPr>
        <w:spacing w:after="0" w:line="240" w:lineRule="auto"/>
        <w:jc w:val="both"/>
        <w:rPr>
          <w:rFonts w:ascii="Century Gothic" w:hAnsi="Century Gothic" w:cs="Arial"/>
          <w:b/>
          <w:color w:val="000000"/>
          <w:sz w:val="20"/>
          <w:szCs w:val="20"/>
        </w:rPr>
      </w:pPr>
      <w:r w:rsidRPr="00CA50D8">
        <w:rPr>
          <w:rFonts w:ascii="Century Gothic" w:hAnsi="Century Gothic" w:cs="Arial"/>
          <w:color w:val="000000"/>
          <w:sz w:val="20"/>
          <w:szCs w:val="20"/>
        </w:rPr>
        <w:t>Decreto regionale n. 8685 del 07/06/2024 “L.R. n. 25/2022 “Politiche di welfare sociale regionale per il riconoscimento del diritto alla vita indipendente e all’inclusione sociale di tutte le persone con disabilità” – Provvedimento di assegnazione, impegno ed erogazione delle risorse regionali alle Agenzie di Tutela della Salute (ATS)”;</w:t>
      </w:r>
    </w:p>
    <w:p w14:paraId="5B7F2B06" w14:textId="77777777" w:rsidR="00FD25CD" w:rsidRPr="00CA50D8" w:rsidRDefault="00FD25CD" w:rsidP="00FD25CD">
      <w:pPr>
        <w:pStyle w:val="Paragrafoelenco"/>
        <w:numPr>
          <w:ilvl w:val="0"/>
          <w:numId w:val="30"/>
        </w:numPr>
        <w:spacing w:after="0" w:line="240" w:lineRule="auto"/>
        <w:jc w:val="both"/>
        <w:rPr>
          <w:rFonts w:ascii="Century Gothic" w:hAnsi="Century Gothic" w:cs="Arial"/>
          <w:b/>
          <w:color w:val="000000"/>
          <w:sz w:val="20"/>
          <w:szCs w:val="20"/>
        </w:rPr>
      </w:pPr>
      <w:r w:rsidRPr="00CA50D8">
        <w:rPr>
          <w:rFonts w:ascii="Century Gothic" w:hAnsi="Century Gothic" w:cs="Arial"/>
          <w:sz w:val="20"/>
          <w:szCs w:val="20"/>
        </w:rPr>
        <w:t xml:space="preserve">Decreto </w:t>
      </w:r>
      <w:r w:rsidRPr="00CA50D8">
        <w:rPr>
          <w:rFonts w:ascii="Century Gothic" w:hAnsi="Century Gothic" w:cs="Arial"/>
          <w:color w:val="000000"/>
          <w:sz w:val="20"/>
          <w:szCs w:val="20"/>
        </w:rPr>
        <w:t>regionale n. 8843 dell’11/06/2024 “Indicazioni operative riguardanti Centri per la Vita</w:t>
      </w:r>
      <w:r w:rsidRPr="00CA50D8">
        <w:rPr>
          <w:rFonts w:ascii="Century Gothic" w:hAnsi="Century Gothic" w:cs="Arial"/>
          <w:sz w:val="20"/>
          <w:szCs w:val="20"/>
        </w:rPr>
        <w:t xml:space="preserve"> Indipendente (DGR N. XII/984/2023)”;</w:t>
      </w:r>
    </w:p>
    <w:p w14:paraId="382E0819" w14:textId="02929AF7" w:rsidR="003B0152" w:rsidRPr="001D5B95" w:rsidRDefault="003B0152" w:rsidP="003B0152">
      <w:pPr>
        <w:pStyle w:val="Paragrafoelenco"/>
        <w:numPr>
          <w:ilvl w:val="0"/>
          <w:numId w:val="30"/>
        </w:numPr>
        <w:spacing w:after="0" w:line="240" w:lineRule="auto"/>
        <w:jc w:val="both"/>
        <w:rPr>
          <w:rFonts w:ascii="Century Gothic" w:hAnsi="Century Gothic" w:cs="Arial"/>
          <w:b/>
          <w:color w:val="000000"/>
          <w:sz w:val="20"/>
          <w:szCs w:val="20"/>
        </w:rPr>
      </w:pPr>
      <w:r w:rsidRPr="00CA50D8">
        <w:rPr>
          <w:rFonts w:ascii="Century Gothic" w:hAnsi="Century Gothic" w:cs="Arial"/>
          <w:sz w:val="20"/>
          <w:szCs w:val="20"/>
        </w:rPr>
        <w:t xml:space="preserve">Decreto </w:t>
      </w:r>
      <w:r w:rsidRPr="00CA50D8">
        <w:rPr>
          <w:rFonts w:ascii="Century Gothic" w:hAnsi="Century Gothic" w:cs="Arial"/>
          <w:color w:val="000000"/>
          <w:sz w:val="20"/>
          <w:szCs w:val="20"/>
        </w:rPr>
        <w:t>regionale n. 11172 del 22/07/2024 “Impegno e liquidazione derivante da assegnazione statale Fondo Non Autosufficienze (riparto 2023) relativa al Programma Vita Indipendente, (PRO.VI 2023) di cui alle DD.G.R. n. 1669/23, n. 2033/24 e n. 2166/2024”</w:t>
      </w:r>
      <w:r w:rsidR="001D5B95">
        <w:rPr>
          <w:rFonts w:ascii="Century Gothic" w:hAnsi="Century Gothic" w:cs="Arial"/>
          <w:color w:val="000000"/>
          <w:sz w:val="20"/>
          <w:szCs w:val="20"/>
        </w:rPr>
        <w:t>;</w:t>
      </w:r>
    </w:p>
    <w:p w14:paraId="41AAB7E0" w14:textId="49EDAB51" w:rsidR="00717E53" w:rsidRPr="00085282" w:rsidRDefault="00110484" w:rsidP="001961D0">
      <w:pPr>
        <w:pStyle w:val="Paragrafoelenco"/>
        <w:numPr>
          <w:ilvl w:val="0"/>
          <w:numId w:val="30"/>
        </w:numPr>
        <w:spacing w:after="0" w:line="240" w:lineRule="auto"/>
        <w:jc w:val="both"/>
        <w:rPr>
          <w:rFonts w:ascii="Century Gothic" w:hAnsi="Century Gothic" w:cs="Arial"/>
          <w:b/>
          <w:color w:val="000000"/>
          <w:sz w:val="20"/>
          <w:szCs w:val="20"/>
        </w:rPr>
      </w:pPr>
      <w:r w:rsidRPr="00C30872">
        <w:rPr>
          <w:rFonts w:ascii="Century Gothic" w:hAnsi="Century Gothic" w:cs="Arial"/>
          <w:sz w:val="20"/>
          <w:szCs w:val="20"/>
        </w:rPr>
        <w:t xml:space="preserve">Decreto regionale n. 7937 </w:t>
      </w:r>
      <w:r w:rsidR="00CF4C1C">
        <w:rPr>
          <w:rFonts w:ascii="Century Gothic" w:hAnsi="Century Gothic" w:cs="Arial"/>
          <w:sz w:val="20"/>
          <w:szCs w:val="20"/>
        </w:rPr>
        <w:t xml:space="preserve">del 05/06/2025 </w:t>
      </w:r>
      <w:r w:rsidRPr="00C30872">
        <w:rPr>
          <w:rFonts w:ascii="Century Gothic" w:hAnsi="Century Gothic" w:cs="Arial"/>
          <w:sz w:val="20"/>
          <w:szCs w:val="20"/>
        </w:rPr>
        <w:t>“Presa d’atto dell’approvazione da parte delle Agenzie Tutela della Salute (ATS) dell’elenco degli Ambiti individuati e ammessi a finanziamento per realizzare interventi in materia di Vita Indipendente ed inclusione delle persone con disabilità - PROVI 2023 (DGR n. 3719/2024)”;</w:t>
      </w:r>
    </w:p>
    <w:p w14:paraId="2A1854D2" w14:textId="34C60533" w:rsidR="00085282" w:rsidRPr="002A3C35" w:rsidRDefault="00085282" w:rsidP="001961D0">
      <w:pPr>
        <w:pStyle w:val="Paragrafoelenco"/>
        <w:numPr>
          <w:ilvl w:val="0"/>
          <w:numId w:val="30"/>
        </w:numPr>
        <w:spacing w:after="0" w:line="240" w:lineRule="auto"/>
        <w:jc w:val="both"/>
        <w:rPr>
          <w:rFonts w:ascii="Century Gothic" w:hAnsi="Century Gothic" w:cs="Arial"/>
          <w:b/>
          <w:color w:val="000000"/>
          <w:sz w:val="20"/>
          <w:szCs w:val="20"/>
        </w:rPr>
      </w:pPr>
      <w:r w:rsidRPr="002A3C35">
        <w:rPr>
          <w:rFonts w:ascii="Century Gothic" w:hAnsi="Century Gothic" w:cs="Arial"/>
          <w:sz w:val="20"/>
          <w:szCs w:val="20"/>
        </w:rPr>
        <w:t>Decreto regionale n. 15025 del 24/10/2025 “Impegno e liquidazione alle Agenzie di Tutela della Salute (ATS) delle risorse derivanti da assegnazione statale Fondo Non Autosufficienze (riparto 2024) relativa al Programma Vita Indipendente (PRO.VI 2024) di cui alla DGR n. 3719/2024”</w:t>
      </w:r>
    </w:p>
    <w:p w14:paraId="3F8C2A2C" w14:textId="77777777" w:rsidR="001961D0" w:rsidRPr="001961D0" w:rsidRDefault="001961D0" w:rsidP="001961D0">
      <w:pPr>
        <w:pStyle w:val="Paragrafoelenco"/>
        <w:spacing w:after="0" w:line="240" w:lineRule="auto"/>
        <w:jc w:val="both"/>
        <w:rPr>
          <w:rFonts w:ascii="Century Gothic" w:hAnsi="Century Gothic" w:cs="Arial"/>
          <w:b/>
          <w:color w:val="000000"/>
          <w:sz w:val="20"/>
          <w:szCs w:val="20"/>
        </w:rPr>
      </w:pPr>
    </w:p>
    <w:p w14:paraId="4C6A7575" w14:textId="77777777" w:rsidR="00C93240" w:rsidRPr="00CA50D8" w:rsidRDefault="00C93240" w:rsidP="00C93240">
      <w:pPr>
        <w:pStyle w:val="Paragrafoelenco"/>
        <w:numPr>
          <w:ilvl w:val="0"/>
          <w:numId w:val="5"/>
        </w:numPr>
        <w:spacing w:after="0" w:line="240" w:lineRule="auto"/>
        <w:ind w:left="426" w:hanging="426"/>
        <w:jc w:val="both"/>
        <w:rPr>
          <w:rFonts w:ascii="Century Gothic" w:hAnsi="Century Gothic" w:cs="Arial"/>
          <w:b/>
          <w:color w:val="000000"/>
          <w:sz w:val="20"/>
          <w:szCs w:val="20"/>
        </w:rPr>
      </w:pPr>
      <w:r w:rsidRPr="00CA50D8">
        <w:rPr>
          <w:rFonts w:ascii="Century Gothic" w:hAnsi="Century Gothic" w:cs="Arial"/>
          <w:b/>
          <w:color w:val="000000"/>
          <w:sz w:val="20"/>
          <w:szCs w:val="20"/>
        </w:rPr>
        <w:t>Potenziamento interventi per bisogni complessi</w:t>
      </w:r>
    </w:p>
    <w:p w14:paraId="45D79D11" w14:textId="77777777" w:rsidR="00E62DE7" w:rsidRPr="00CA50D8" w:rsidRDefault="00E62DE7" w:rsidP="00E62DE7">
      <w:pPr>
        <w:pStyle w:val="Paragrafoelenco"/>
        <w:spacing w:after="0" w:line="240" w:lineRule="auto"/>
        <w:ind w:left="426"/>
        <w:jc w:val="both"/>
        <w:rPr>
          <w:rFonts w:ascii="Century Gothic" w:hAnsi="Century Gothic" w:cs="Arial"/>
          <w:b/>
          <w:color w:val="000000"/>
          <w:sz w:val="20"/>
          <w:szCs w:val="20"/>
        </w:rPr>
      </w:pPr>
    </w:p>
    <w:p w14:paraId="595EC762" w14:textId="77777777" w:rsidR="00C93240" w:rsidRPr="00CA50D8" w:rsidRDefault="00C93240" w:rsidP="00C93240">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DGR n. 1746 del 18/05/2011 “Determinazioni in ordine alla qualifica della rete dell’Assistenza Domiciliare in attuazione del PSSR 2010-2014”</w:t>
      </w:r>
    </w:p>
    <w:p w14:paraId="009E6588" w14:textId="5088C5D6" w:rsidR="001961D0" w:rsidRPr="00CD46AF" w:rsidRDefault="00C93240" w:rsidP="00CD46AF">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Decreto Direzione Generale Famiglia, Conciliazione, Integrazione e Solidarietà Sociale n. 7211 del 02/08/2011 “Assegnazione alle Aziende Sanitarie Locali dei finanziamenti ex D</w:t>
      </w:r>
      <w:r w:rsidR="0088515B" w:rsidRPr="00CA50D8">
        <w:rPr>
          <w:rFonts w:ascii="Century Gothic" w:hAnsi="Century Gothic" w:cs="Arial"/>
          <w:sz w:val="20"/>
          <w:szCs w:val="20"/>
        </w:rPr>
        <w:t>.</w:t>
      </w:r>
      <w:r w:rsidRPr="00CA50D8">
        <w:rPr>
          <w:rFonts w:ascii="Century Gothic" w:hAnsi="Century Gothic" w:cs="Arial"/>
          <w:sz w:val="20"/>
          <w:szCs w:val="20"/>
        </w:rPr>
        <w:t>G</w:t>
      </w:r>
      <w:r w:rsidR="0088515B" w:rsidRPr="00CA50D8">
        <w:rPr>
          <w:rFonts w:ascii="Century Gothic" w:hAnsi="Century Gothic" w:cs="Arial"/>
          <w:sz w:val="20"/>
          <w:szCs w:val="20"/>
        </w:rPr>
        <w:t>.</w:t>
      </w:r>
      <w:r w:rsidRPr="00CA50D8">
        <w:rPr>
          <w:rFonts w:ascii="Century Gothic" w:hAnsi="Century Gothic" w:cs="Arial"/>
          <w:sz w:val="20"/>
          <w:szCs w:val="20"/>
        </w:rPr>
        <w:t>R</w:t>
      </w:r>
      <w:r w:rsidR="0088515B" w:rsidRPr="00CA50D8">
        <w:rPr>
          <w:rFonts w:ascii="Century Gothic" w:hAnsi="Century Gothic" w:cs="Arial"/>
          <w:sz w:val="20"/>
          <w:szCs w:val="20"/>
        </w:rPr>
        <w:t xml:space="preserve">. </w:t>
      </w:r>
      <w:r w:rsidRPr="00CA50D8">
        <w:rPr>
          <w:rFonts w:ascii="Century Gothic" w:hAnsi="Century Gothic" w:cs="Arial"/>
          <w:sz w:val="20"/>
          <w:szCs w:val="20"/>
        </w:rPr>
        <w:t>n. 1746/2011 - Determinazione in ordine alla qualificazione della rete dell'Assistenza Domiciliare in attuazione del PSSR 2010-2014 - e conseguente rideterminazione dei budget aziendali ASSI per l'anno 2011 - Primo provvedimento”</w:t>
      </w:r>
    </w:p>
    <w:p w14:paraId="414BD284" w14:textId="4F391B17" w:rsidR="008E3AB5" w:rsidRPr="00CA50D8" w:rsidRDefault="008E3AB5" w:rsidP="008E3AB5">
      <w:pPr>
        <w:pStyle w:val="Default"/>
        <w:numPr>
          <w:ilvl w:val="0"/>
          <w:numId w:val="5"/>
        </w:numPr>
        <w:ind w:left="426" w:hanging="426"/>
        <w:jc w:val="both"/>
        <w:rPr>
          <w:rFonts w:ascii="Century Gothic" w:hAnsi="Century Gothic"/>
          <w:b/>
          <w:bCs/>
          <w:sz w:val="20"/>
          <w:szCs w:val="20"/>
        </w:rPr>
      </w:pPr>
      <w:r w:rsidRPr="00CA50D8">
        <w:rPr>
          <w:rFonts w:ascii="Century Gothic" w:hAnsi="Century Gothic"/>
          <w:b/>
          <w:bCs/>
          <w:sz w:val="20"/>
          <w:szCs w:val="20"/>
        </w:rPr>
        <w:t>Progetto Pilota di coabitazione e deistituzionalizzazione in favore delle persone con sindrome dello spettro autistico a basso funzionamento e delle persone ad elevata intensità di sostegno</w:t>
      </w:r>
      <w:r w:rsidR="00554D6D" w:rsidRPr="00CA50D8">
        <w:rPr>
          <w:rFonts w:ascii="Century Gothic" w:hAnsi="Century Gothic"/>
          <w:b/>
          <w:bCs/>
          <w:sz w:val="20"/>
          <w:szCs w:val="20"/>
        </w:rPr>
        <w:t>:” IN</w:t>
      </w:r>
      <w:r w:rsidRPr="00CA50D8">
        <w:rPr>
          <w:rFonts w:ascii="Century Gothic" w:hAnsi="Century Gothic"/>
          <w:b/>
          <w:bCs/>
          <w:sz w:val="20"/>
          <w:szCs w:val="20"/>
        </w:rPr>
        <w:t xml:space="preserve">&amp;AUT” </w:t>
      </w:r>
    </w:p>
    <w:p w14:paraId="620AF1F7" w14:textId="77777777" w:rsidR="00E62DE7" w:rsidRPr="00CA50D8" w:rsidRDefault="00E62DE7" w:rsidP="00E62DE7">
      <w:pPr>
        <w:pStyle w:val="Default"/>
        <w:ind w:left="426"/>
        <w:jc w:val="both"/>
        <w:rPr>
          <w:rFonts w:ascii="Century Gothic" w:hAnsi="Century Gothic"/>
          <w:b/>
          <w:bCs/>
          <w:sz w:val="20"/>
          <w:szCs w:val="20"/>
        </w:rPr>
      </w:pPr>
    </w:p>
    <w:p w14:paraId="14D7EB6C" w14:textId="77777777" w:rsidR="008E3AB5" w:rsidRPr="00CA50D8" w:rsidRDefault="008E3AB5" w:rsidP="008E3AB5">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DGR n. 7429 del 30/11/2022 “Avvio di Progetti Pilota in attuazione della DGR n. 6218/2022. legge n. 112/2016 e Fondo Unico Disabilità”;</w:t>
      </w:r>
    </w:p>
    <w:p w14:paraId="3A6F3D11" w14:textId="77777777" w:rsidR="008E3AB5" w:rsidRPr="00CA50D8" w:rsidRDefault="008E3AB5" w:rsidP="008E3AB5">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Decreto Regionale n. 940 del 27/01/2023 “Attuazione DGR n. 7429/2022. Manifestazione di interesse per l’avvio di progetti pilota di coabitazione e deistituzionalizzazione in favore delle persone con sindrome dello spettro autistico a basso funzionamento e delle persone ad elevata intensità di sostegno (liv. 3 DSM 5) e fondo unico disabilità”;</w:t>
      </w:r>
    </w:p>
    <w:p w14:paraId="58867CCE" w14:textId="77777777" w:rsidR="008E3AB5" w:rsidRPr="00CA50D8" w:rsidRDefault="008E3AB5" w:rsidP="008E3AB5">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Decreto regionale n. 5790 del 19/04/2023 “Presa d’atto degli esiti del nucleo di valutazione dei progetti presentati in attuazione della DGR n. 7429/2022”</w:t>
      </w:r>
    </w:p>
    <w:p w14:paraId="3A6EDD8D" w14:textId="77777777" w:rsidR="008E3AB5" w:rsidRPr="00CA50D8" w:rsidRDefault="008E3AB5" w:rsidP="008E3AB5">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DGR n. XII/424 del 05/06/2023 “Integrazioni al programma operativo regionale a favore di persone con gravissima disabilità e in condizione di non autosufficienza di cui al Fondo per le Non Autosufficienze - Triennio 2022-2024. FNA 2022 - Esercizio 2023”</w:t>
      </w:r>
    </w:p>
    <w:p w14:paraId="6890589F" w14:textId="66FB9F65" w:rsidR="00E17774" w:rsidRDefault="008E3AB5" w:rsidP="001961D0">
      <w:pPr>
        <w:pStyle w:val="Paragrafoelenco"/>
        <w:numPr>
          <w:ilvl w:val="0"/>
          <w:numId w:val="30"/>
        </w:numPr>
        <w:spacing w:line="240" w:lineRule="auto"/>
        <w:jc w:val="both"/>
        <w:rPr>
          <w:rFonts w:ascii="Century Gothic" w:hAnsi="Century Gothic" w:cs="Arial"/>
          <w:sz w:val="20"/>
          <w:szCs w:val="20"/>
        </w:rPr>
      </w:pPr>
      <w:r w:rsidRPr="00CA50D8">
        <w:rPr>
          <w:rFonts w:ascii="Century Gothic" w:hAnsi="Century Gothic" w:cs="Arial"/>
          <w:sz w:val="20"/>
          <w:szCs w:val="20"/>
        </w:rPr>
        <w:t xml:space="preserve">DGR n. 712 del 24/07/2023 “L. 112/2016 – Riprogrammazione parziale delle risorse Fondo Dopo di Noi – Annualità 2016/2017 (DGR n. 6674/2017 e n. 2141/2019) </w:t>
      </w:r>
    </w:p>
    <w:p w14:paraId="3FCEBF14" w14:textId="205C0545" w:rsidR="00B75F27" w:rsidRDefault="00142C17" w:rsidP="00AE2740">
      <w:pPr>
        <w:pStyle w:val="Paragrafoelenco"/>
        <w:numPr>
          <w:ilvl w:val="0"/>
          <w:numId w:val="30"/>
        </w:numPr>
        <w:spacing w:line="240" w:lineRule="auto"/>
        <w:jc w:val="both"/>
        <w:rPr>
          <w:rFonts w:ascii="Century Gothic" w:hAnsi="Century Gothic" w:cs="Arial"/>
          <w:sz w:val="20"/>
          <w:szCs w:val="20"/>
        </w:rPr>
      </w:pPr>
      <w:r w:rsidRPr="009D707E">
        <w:rPr>
          <w:rFonts w:ascii="Century Gothic" w:hAnsi="Century Gothic" w:cs="Arial"/>
          <w:sz w:val="20"/>
          <w:szCs w:val="20"/>
        </w:rPr>
        <w:t>DGR n. XII/6004 del 20/04/2026 “Proroga dei progetti pilota avviati con DGR n. XI/7429/2022. Legge n. 112/2016 e Fondo Unico Disabilità - (di concerto con l’assessore Bertolaso)”</w:t>
      </w:r>
    </w:p>
    <w:p w14:paraId="0542FA7E" w14:textId="77777777" w:rsidR="00B75F27" w:rsidRDefault="00B75F27">
      <w:pPr>
        <w:rPr>
          <w:rFonts w:ascii="Century Gothic" w:hAnsi="Century Gothic" w:cs="Arial"/>
          <w:sz w:val="20"/>
          <w:szCs w:val="20"/>
        </w:rPr>
      </w:pPr>
      <w:r>
        <w:rPr>
          <w:rFonts w:ascii="Century Gothic" w:hAnsi="Century Gothic" w:cs="Arial"/>
          <w:sz w:val="20"/>
          <w:szCs w:val="20"/>
        </w:rPr>
        <w:br w:type="page"/>
      </w:r>
    </w:p>
    <w:p w14:paraId="2293EF9C" w14:textId="77777777" w:rsidR="00142C17" w:rsidRPr="009D707E" w:rsidRDefault="00142C17" w:rsidP="00B75F27">
      <w:pPr>
        <w:pStyle w:val="Paragrafoelenco"/>
        <w:spacing w:line="240" w:lineRule="auto"/>
        <w:jc w:val="both"/>
        <w:rPr>
          <w:rFonts w:ascii="Century Gothic" w:hAnsi="Century Gothic" w:cs="Arial"/>
          <w:sz w:val="20"/>
          <w:szCs w:val="20"/>
        </w:rPr>
      </w:pPr>
    </w:p>
    <w:p w14:paraId="4708527D" w14:textId="1D1228DF" w:rsidR="00854E60" w:rsidRPr="009D707E" w:rsidRDefault="00854E60" w:rsidP="00854E60">
      <w:pPr>
        <w:pStyle w:val="Default"/>
        <w:numPr>
          <w:ilvl w:val="0"/>
          <w:numId w:val="5"/>
        </w:numPr>
        <w:ind w:left="426" w:hanging="426"/>
        <w:jc w:val="both"/>
        <w:rPr>
          <w:rFonts w:ascii="Century Gothic" w:hAnsi="Century Gothic"/>
          <w:b/>
          <w:bCs/>
          <w:sz w:val="20"/>
          <w:szCs w:val="20"/>
        </w:rPr>
      </w:pPr>
      <w:r w:rsidRPr="009D707E">
        <w:rPr>
          <w:rFonts w:ascii="Century Gothic" w:hAnsi="Century Gothic"/>
          <w:b/>
          <w:bCs/>
          <w:sz w:val="20"/>
          <w:szCs w:val="20"/>
        </w:rPr>
        <w:t>Piano per la Gestione delle Emergenze in caso di elevate temperature ambientali dell’ATS della Val Padana – Anno 2024</w:t>
      </w:r>
      <w:r w:rsidR="002079C3" w:rsidRPr="009D707E">
        <w:rPr>
          <w:rFonts w:ascii="Century Gothic" w:hAnsi="Century Gothic"/>
          <w:b/>
          <w:bCs/>
          <w:sz w:val="20"/>
          <w:szCs w:val="20"/>
        </w:rPr>
        <w:t>, 2025</w:t>
      </w:r>
      <w:r w:rsidR="00496639" w:rsidRPr="009D707E">
        <w:rPr>
          <w:rFonts w:ascii="Century Gothic" w:hAnsi="Century Gothic"/>
          <w:b/>
          <w:bCs/>
          <w:sz w:val="20"/>
          <w:szCs w:val="20"/>
        </w:rPr>
        <w:t>, 2026</w:t>
      </w:r>
    </w:p>
    <w:p w14:paraId="45B0F9BD" w14:textId="77777777" w:rsidR="00E62DE7" w:rsidRPr="00CA50D8" w:rsidRDefault="00E62DE7" w:rsidP="00E62DE7">
      <w:pPr>
        <w:pStyle w:val="Default"/>
        <w:ind w:left="426"/>
        <w:jc w:val="both"/>
        <w:rPr>
          <w:rFonts w:ascii="Century Gothic" w:hAnsi="Century Gothic"/>
          <w:b/>
          <w:bCs/>
          <w:sz w:val="20"/>
          <w:szCs w:val="20"/>
        </w:rPr>
      </w:pPr>
    </w:p>
    <w:p w14:paraId="2DDC0830" w14:textId="77777777" w:rsidR="00C5369F" w:rsidRDefault="00854E60" w:rsidP="002B18B7">
      <w:pPr>
        <w:pStyle w:val="Paragrafoelenco"/>
        <w:numPr>
          <w:ilvl w:val="0"/>
          <w:numId w:val="30"/>
        </w:numPr>
        <w:spacing w:line="240" w:lineRule="auto"/>
        <w:jc w:val="both"/>
        <w:rPr>
          <w:rFonts w:ascii="Century Gothic" w:hAnsi="Century Gothic" w:cs="Arial"/>
          <w:sz w:val="20"/>
          <w:szCs w:val="20"/>
        </w:rPr>
      </w:pPr>
      <w:r w:rsidRPr="00C5369F">
        <w:rPr>
          <w:rFonts w:ascii="Century Gothic" w:hAnsi="Century Gothic" w:cs="Arial"/>
          <w:sz w:val="20"/>
          <w:szCs w:val="20"/>
        </w:rPr>
        <w:t>Nota della Direzione Generale Welfare prot. n. G1.2024.0024204 del 20/06/2024 avente ad oggetto “Circolare del Ministero della Salute Prot. n. G1.2024.0018018 del 16 maggio 2024, nota piano caldo anno 2024 - Indicazioni regionali” con la quale si invitano le ATS a predisporre il Piano Operativo per l’Emergenza Caldo 2024;</w:t>
      </w:r>
    </w:p>
    <w:p w14:paraId="4C33FEAE" w14:textId="3BEA7D77" w:rsidR="00C343A5" w:rsidRPr="00C5369F" w:rsidRDefault="00854E60" w:rsidP="002B18B7">
      <w:pPr>
        <w:pStyle w:val="Paragrafoelenco"/>
        <w:numPr>
          <w:ilvl w:val="0"/>
          <w:numId w:val="30"/>
        </w:numPr>
        <w:spacing w:line="240" w:lineRule="auto"/>
        <w:jc w:val="both"/>
        <w:rPr>
          <w:rFonts w:ascii="Century Gothic" w:hAnsi="Century Gothic" w:cs="Arial"/>
          <w:sz w:val="20"/>
          <w:szCs w:val="20"/>
        </w:rPr>
      </w:pPr>
      <w:r w:rsidRPr="00C5369F">
        <w:rPr>
          <w:rFonts w:ascii="Century Gothic" w:hAnsi="Century Gothic" w:cs="Arial"/>
          <w:sz w:val="20"/>
          <w:szCs w:val="20"/>
        </w:rPr>
        <w:t>Nota prot. J2.2024.0060073 del 24/07/2024 con la quale Regione Lombardia autorizza all’utilizzo di fondi residui del Bilancio Sociale di ATS, fino ad un massimo di € 20.000,00, a sostegno delle progettualità rientranti nel Piano di “Emergenza caldo 2024” a favore di soggetti in condizione di fragilità;</w:t>
      </w:r>
    </w:p>
    <w:p w14:paraId="499B0D0F" w14:textId="77777777" w:rsidR="002079C3" w:rsidRPr="002079C3" w:rsidRDefault="002079C3" w:rsidP="002079C3">
      <w:pPr>
        <w:pStyle w:val="Paragrafoelenco"/>
        <w:numPr>
          <w:ilvl w:val="0"/>
          <w:numId w:val="30"/>
        </w:numPr>
        <w:spacing w:line="240" w:lineRule="auto"/>
        <w:jc w:val="both"/>
        <w:rPr>
          <w:rFonts w:ascii="Century Gothic" w:hAnsi="Century Gothic" w:cs="Arial"/>
          <w:sz w:val="20"/>
          <w:szCs w:val="20"/>
        </w:rPr>
      </w:pPr>
      <w:r w:rsidRPr="002079C3">
        <w:rPr>
          <w:rFonts w:ascii="Century Gothic" w:hAnsi="Century Gothic" w:cs="Arial"/>
          <w:sz w:val="20"/>
          <w:szCs w:val="20"/>
        </w:rPr>
        <w:t>Circolare Ministero Salute 23 maggio 2025 n. 2557 “Sistema operativo nazionale di previsione e prevenzione degli effetti del caldo sulla salute - Attività 2025”</w:t>
      </w:r>
    </w:p>
    <w:p w14:paraId="5C50D7AF" w14:textId="77777777" w:rsidR="002079C3" w:rsidRPr="002079C3" w:rsidRDefault="002079C3" w:rsidP="002079C3">
      <w:pPr>
        <w:pStyle w:val="Paragrafoelenco"/>
        <w:numPr>
          <w:ilvl w:val="0"/>
          <w:numId w:val="30"/>
        </w:numPr>
        <w:spacing w:line="240" w:lineRule="auto"/>
        <w:jc w:val="both"/>
        <w:rPr>
          <w:rFonts w:ascii="Century Gothic" w:hAnsi="Century Gothic" w:cs="Arial"/>
          <w:sz w:val="20"/>
          <w:szCs w:val="20"/>
        </w:rPr>
      </w:pPr>
      <w:r w:rsidRPr="002079C3">
        <w:rPr>
          <w:rFonts w:ascii="Century Gothic" w:hAnsi="Century Gothic" w:cs="Arial"/>
          <w:sz w:val="20"/>
          <w:szCs w:val="20"/>
        </w:rPr>
        <w:t>Nota della Direzione Generale Welfare prot. n. G1.2025.0023520 del 13/06/2025 “Gestione e prevenzione degli effetti delle ondate di calore 2025”</w:t>
      </w:r>
    </w:p>
    <w:p w14:paraId="4145B37F" w14:textId="36ABECC5" w:rsidR="00E17774" w:rsidRPr="009D707E" w:rsidRDefault="002079C3" w:rsidP="001961D0">
      <w:pPr>
        <w:pStyle w:val="Paragrafoelenco"/>
        <w:numPr>
          <w:ilvl w:val="0"/>
          <w:numId w:val="30"/>
        </w:numPr>
        <w:spacing w:line="240" w:lineRule="auto"/>
        <w:jc w:val="both"/>
        <w:rPr>
          <w:rFonts w:ascii="Century Gothic" w:hAnsi="Century Gothic" w:cs="Arial"/>
          <w:sz w:val="20"/>
          <w:szCs w:val="20"/>
        </w:rPr>
      </w:pPr>
      <w:r w:rsidRPr="002079C3">
        <w:rPr>
          <w:rFonts w:ascii="Century Gothic" w:hAnsi="Century Gothic" w:cs="Arial"/>
          <w:sz w:val="20"/>
          <w:szCs w:val="20"/>
        </w:rPr>
        <w:t xml:space="preserve">Deliberazione ATS n. 324 del 30/06/2025 “Approvazione del piano per la gestione delle </w:t>
      </w:r>
      <w:r w:rsidRPr="009D707E">
        <w:rPr>
          <w:rFonts w:ascii="Century Gothic" w:hAnsi="Century Gothic" w:cs="Arial"/>
          <w:sz w:val="20"/>
          <w:szCs w:val="20"/>
        </w:rPr>
        <w:t>emergenze in caso di elevate temperature ambientali dell’ATS della Val Padana - anno 2025</w:t>
      </w:r>
    </w:p>
    <w:p w14:paraId="3C54ECEA" w14:textId="7D271D64" w:rsidR="00496639" w:rsidRPr="009D707E" w:rsidRDefault="00496639" w:rsidP="00496639">
      <w:pPr>
        <w:pStyle w:val="Paragrafoelenco"/>
        <w:numPr>
          <w:ilvl w:val="0"/>
          <w:numId w:val="30"/>
        </w:numPr>
        <w:spacing w:line="240" w:lineRule="auto"/>
        <w:jc w:val="both"/>
        <w:rPr>
          <w:rFonts w:ascii="Century Gothic" w:hAnsi="Century Gothic" w:cs="Arial"/>
          <w:sz w:val="20"/>
          <w:szCs w:val="20"/>
        </w:rPr>
      </w:pPr>
      <w:r w:rsidRPr="009D707E">
        <w:rPr>
          <w:rFonts w:ascii="Century Gothic" w:hAnsi="Century Gothic" w:cs="Arial"/>
          <w:sz w:val="20"/>
          <w:szCs w:val="20"/>
        </w:rPr>
        <w:t>Nota della Direzione Generale Welfare prot. n. G1.2026.0016740 del 17/04/2026 “Predisposizione dei piani operativi per l’emergenza caldo – anno 2026”</w:t>
      </w:r>
    </w:p>
    <w:p w14:paraId="31A258A7" w14:textId="77777777" w:rsidR="00CD46AF" w:rsidRPr="00CD46AF" w:rsidRDefault="00CD46AF" w:rsidP="00CD46AF">
      <w:pPr>
        <w:pStyle w:val="Paragrafoelenco"/>
        <w:spacing w:line="240" w:lineRule="auto"/>
        <w:jc w:val="both"/>
        <w:rPr>
          <w:rFonts w:ascii="Century Gothic" w:hAnsi="Century Gothic" w:cs="Arial"/>
          <w:sz w:val="20"/>
          <w:szCs w:val="20"/>
        </w:rPr>
      </w:pPr>
    </w:p>
    <w:p w14:paraId="6064CF09" w14:textId="76A5C2BF" w:rsidR="00C343A5" w:rsidRPr="00CA50D8" w:rsidRDefault="00C343A5" w:rsidP="00C343A5">
      <w:pPr>
        <w:pStyle w:val="Paragrafoelenco"/>
        <w:numPr>
          <w:ilvl w:val="0"/>
          <w:numId w:val="5"/>
        </w:numPr>
        <w:spacing w:line="240" w:lineRule="auto"/>
        <w:ind w:left="426" w:hanging="426"/>
        <w:jc w:val="both"/>
        <w:rPr>
          <w:rFonts w:ascii="Century Gothic" w:hAnsi="Century Gothic"/>
          <w:b/>
          <w:bCs/>
          <w:sz w:val="20"/>
          <w:szCs w:val="20"/>
        </w:rPr>
      </w:pPr>
      <w:r w:rsidRPr="00CA50D8">
        <w:rPr>
          <w:rFonts w:ascii="Century Gothic" w:hAnsi="Century Gothic"/>
          <w:b/>
          <w:bCs/>
          <w:sz w:val="20"/>
          <w:szCs w:val="20"/>
        </w:rPr>
        <w:t>Centri Vita Indipendente</w:t>
      </w:r>
    </w:p>
    <w:p w14:paraId="16676942" w14:textId="77777777" w:rsidR="00C343A5" w:rsidRPr="00547E48" w:rsidRDefault="00C343A5" w:rsidP="00C343A5">
      <w:pPr>
        <w:pStyle w:val="Paragrafoelenco"/>
        <w:numPr>
          <w:ilvl w:val="0"/>
          <w:numId w:val="30"/>
        </w:numPr>
        <w:spacing w:after="0" w:line="240" w:lineRule="auto"/>
        <w:jc w:val="both"/>
        <w:rPr>
          <w:rFonts w:ascii="Century Gothic" w:hAnsi="Century Gothic" w:cs="Arial"/>
          <w:b/>
          <w:color w:val="000000"/>
          <w:sz w:val="20"/>
          <w:szCs w:val="20"/>
        </w:rPr>
      </w:pPr>
      <w:r w:rsidRPr="00CA50D8">
        <w:rPr>
          <w:rFonts w:ascii="Century Gothic" w:hAnsi="Century Gothic" w:cs="Arial"/>
          <w:sz w:val="20"/>
          <w:szCs w:val="20"/>
        </w:rPr>
        <w:t xml:space="preserve">Decreto del Direttore Generale Famiglia, Solidarietà Sociale, Disabilità e Pari Opportunità n. 2468 del 25/02/2025 “Presa d’atto del riconoscimento dei Centri di Vita Indipendente (C.V.I) a seguito di approvazione da parte delle Agenzie di Tutela della Salute (ATS) ai sensi della </w:t>
      </w:r>
      <w:r w:rsidRPr="00547E48">
        <w:rPr>
          <w:rFonts w:ascii="Century Gothic" w:hAnsi="Century Gothic" w:cs="Arial"/>
          <w:sz w:val="20"/>
          <w:szCs w:val="20"/>
        </w:rPr>
        <w:t>Legge Regionale n. 25/22 – ATS della Val Padana”.</w:t>
      </w:r>
    </w:p>
    <w:p w14:paraId="6021A6AA" w14:textId="77777777" w:rsidR="00547E48" w:rsidRPr="00CA616D" w:rsidRDefault="00547E48" w:rsidP="00547E48">
      <w:pPr>
        <w:pStyle w:val="Paragrafoelenco"/>
        <w:numPr>
          <w:ilvl w:val="0"/>
          <w:numId w:val="30"/>
        </w:numPr>
        <w:spacing w:after="0" w:line="240" w:lineRule="auto"/>
        <w:jc w:val="both"/>
        <w:rPr>
          <w:rFonts w:ascii="Century Gothic" w:hAnsi="Century Gothic" w:cs="Arial"/>
          <w:b/>
          <w:color w:val="000000"/>
          <w:sz w:val="20"/>
          <w:szCs w:val="20"/>
        </w:rPr>
      </w:pPr>
      <w:r w:rsidRPr="00547E48">
        <w:rPr>
          <w:rFonts w:ascii="Century Gothic" w:hAnsi="Century Gothic" w:cs="Arial"/>
          <w:sz w:val="20"/>
          <w:szCs w:val="20"/>
        </w:rPr>
        <w:t>Decreto della Direzione Generale Famiglia, Solidarietà Sociale, Disabilità e Pari Opportunità n. 7978 del 06/06/2025 “Modalità di rendicontazione e di ammissibilità della spesa ai sensi della DGR N. XII/984/2023”;</w:t>
      </w:r>
    </w:p>
    <w:p w14:paraId="0AD41DD1" w14:textId="77777777" w:rsidR="00CA616D" w:rsidRPr="005966A0" w:rsidRDefault="00CA616D" w:rsidP="00CA616D">
      <w:pPr>
        <w:pStyle w:val="Paragrafoelenco"/>
        <w:numPr>
          <w:ilvl w:val="0"/>
          <w:numId w:val="30"/>
        </w:numPr>
        <w:jc w:val="both"/>
        <w:rPr>
          <w:rFonts w:ascii="Century Gothic" w:hAnsi="Century Gothic" w:cs="Arial"/>
          <w:sz w:val="20"/>
          <w:szCs w:val="20"/>
        </w:rPr>
      </w:pPr>
      <w:r w:rsidRPr="005966A0">
        <w:rPr>
          <w:rFonts w:ascii="Century Gothic" w:hAnsi="Century Gothic" w:cs="Arial"/>
          <w:sz w:val="20"/>
          <w:szCs w:val="20"/>
        </w:rPr>
        <w:t>Decreto Direzione Generale Famiglia, Solidarietà Sociale, Disabilità e Pari Opportunità n. 18041 del 05/12/2025 L.R N. 25/2022 “Politiche di welfare sociale regionale per il riconoscimento del diritto alla vita indipendente e all'inclusione sociale di tutte le persone con disabilità" - provvedimento di assegnazione, impegno ed erogazione delle risorse regionali annualità 2025 alle agenzie di tutela della salute (ATS)”.</w:t>
      </w:r>
    </w:p>
    <w:p w14:paraId="2A4BE002" w14:textId="0135AD48" w:rsidR="0071722C" w:rsidRDefault="00CA616D" w:rsidP="00CD46AF">
      <w:pPr>
        <w:pStyle w:val="Paragrafoelenco"/>
        <w:numPr>
          <w:ilvl w:val="0"/>
          <w:numId w:val="30"/>
        </w:numPr>
        <w:jc w:val="both"/>
        <w:rPr>
          <w:rFonts w:ascii="Century Gothic" w:hAnsi="Century Gothic" w:cs="Arial"/>
          <w:sz w:val="20"/>
          <w:szCs w:val="20"/>
        </w:rPr>
      </w:pPr>
      <w:r w:rsidRPr="005966A0">
        <w:rPr>
          <w:rFonts w:ascii="Century Gothic" w:hAnsi="Century Gothic" w:cs="Arial"/>
          <w:sz w:val="20"/>
          <w:szCs w:val="20"/>
        </w:rPr>
        <w:t xml:space="preserve">Deliberazione n. XII/ 5416 del 01/12/2025 “LR N. 25/2022 “Politiche di welfare sociale regionale per il riconoscimento del diritto alla vita indipendente e all'inclusione sociale di tutte le persone con </w:t>
      </w:r>
      <w:r w:rsidR="005966A0" w:rsidRPr="005966A0">
        <w:rPr>
          <w:rFonts w:ascii="Century Gothic" w:hAnsi="Century Gothic" w:cs="Arial"/>
          <w:sz w:val="20"/>
          <w:szCs w:val="20"/>
        </w:rPr>
        <w:t>disabilità “</w:t>
      </w:r>
    </w:p>
    <w:p w14:paraId="2F618C43" w14:textId="77777777" w:rsidR="006910AC" w:rsidRDefault="006910AC" w:rsidP="006910AC">
      <w:pPr>
        <w:pStyle w:val="Paragrafoelenco"/>
        <w:jc w:val="both"/>
        <w:rPr>
          <w:rFonts w:ascii="Century Gothic" w:hAnsi="Century Gothic" w:cs="Arial"/>
          <w:sz w:val="20"/>
          <w:szCs w:val="20"/>
        </w:rPr>
      </w:pPr>
    </w:p>
    <w:p w14:paraId="1516A22B" w14:textId="77777777" w:rsidR="00CD46AF" w:rsidRPr="00CD46AF" w:rsidRDefault="00CD46AF" w:rsidP="00CD46AF">
      <w:pPr>
        <w:pStyle w:val="Paragrafoelenco"/>
        <w:jc w:val="both"/>
        <w:rPr>
          <w:rFonts w:ascii="Century Gothic" w:hAnsi="Century Gothic" w:cs="Arial"/>
          <w:sz w:val="20"/>
          <w:szCs w:val="20"/>
        </w:rPr>
      </w:pPr>
    </w:p>
    <w:p w14:paraId="10C69D24" w14:textId="77777777" w:rsidR="00936222" w:rsidRDefault="00936222" w:rsidP="00936222">
      <w:pPr>
        <w:pStyle w:val="Paragrafoelenco"/>
        <w:numPr>
          <w:ilvl w:val="0"/>
          <w:numId w:val="5"/>
        </w:numPr>
        <w:spacing w:line="240" w:lineRule="auto"/>
        <w:ind w:left="426" w:hanging="426"/>
        <w:jc w:val="both"/>
        <w:rPr>
          <w:rFonts w:ascii="Century Gothic" w:hAnsi="Century Gothic"/>
          <w:b/>
          <w:bCs/>
          <w:sz w:val="20"/>
          <w:szCs w:val="20"/>
        </w:rPr>
      </w:pPr>
      <w:r w:rsidRPr="00C366B3">
        <w:rPr>
          <w:rFonts w:ascii="Century Gothic" w:hAnsi="Century Gothic"/>
          <w:b/>
          <w:bCs/>
          <w:sz w:val="20"/>
          <w:szCs w:val="20"/>
        </w:rPr>
        <w:t xml:space="preserve">Presa in Carico del paziente cronico e/o fragile </w:t>
      </w:r>
      <w:r>
        <w:rPr>
          <w:rFonts w:ascii="Century Gothic" w:hAnsi="Century Gothic"/>
          <w:b/>
          <w:bCs/>
          <w:sz w:val="20"/>
          <w:szCs w:val="20"/>
        </w:rPr>
        <w:t>–</w:t>
      </w:r>
      <w:r w:rsidRPr="00C366B3">
        <w:rPr>
          <w:rFonts w:ascii="Century Gothic" w:hAnsi="Century Gothic"/>
          <w:b/>
          <w:bCs/>
          <w:sz w:val="20"/>
          <w:szCs w:val="20"/>
        </w:rPr>
        <w:t xml:space="preserve"> PIC</w:t>
      </w:r>
    </w:p>
    <w:p w14:paraId="2E8725FA" w14:textId="77777777" w:rsidR="00936222" w:rsidRDefault="00936222" w:rsidP="00936222">
      <w:pPr>
        <w:pStyle w:val="Paragrafoelenco"/>
        <w:spacing w:line="240" w:lineRule="auto"/>
        <w:ind w:left="426"/>
        <w:jc w:val="both"/>
        <w:rPr>
          <w:rFonts w:ascii="Century Gothic" w:hAnsi="Century Gothic"/>
          <w:b/>
          <w:bCs/>
          <w:sz w:val="20"/>
          <w:szCs w:val="20"/>
        </w:rPr>
      </w:pPr>
    </w:p>
    <w:p w14:paraId="11C8AEA1"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 2755 del 15/07/2024 “Evoluzione del percorso di presa in carico del paziente cronico e/o fragile in attuazione della DGR n. XII/1827 del 31 gennaio 2024;</w:t>
      </w:r>
    </w:p>
    <w:p w14:paraId="5AE022EA"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XII/2852 del 29/07/2024 “Integrazione dell’elenco delle prestazioni non soggette all’obbligo di prenotazione e notifica di cui alla DGR. n. XII/1938 del 26/02/2024. Ulteriori determinazioni in ordine all’attuazione della L.R. 33/2009 art. 21 concernente l’utilizzo esclusivo del sistema di prenotazione regionale da parte delle strutture sanitarie pubbliche e private che erogano prestazioni sanitarie per conto del SSN”;</w:t>
      </w:r>
    </w:p>
    <w:p w14:paraId="63A84F56"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XII/2854 del 29/07/2024 “Criteri per la definizione delle attività e servizi da finanziare con l’istituto delle funzioni di cui all’articolo 8-sexies del D.lgs. 502/1992, a decorrere dall’esercizio 2024”;</w:t>
      </w:r>
    </w:p>
    <w:p w14:paraId="4AF87866"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DDG Welfare n. 11692 del 30/07/2024 “Declinazione degli obiettivi delle Agenzie di Tutela della Salute (A.T.S.), delle Aziende Socio Sanitarie Territoriali (A.S.S.T.) e dell’azienda Regionale Emergenza Urgenza (A.R.E.U.) – anno 2024”;</w:t>
      </w:r>
    </w:p>
    <w:p w14:paraId="392FB8F2"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 xml:space="preserve">Nota Direzione Generale Welfare prot. n. G1.2024.0030962 del 02/08/2024 “DGR n. XII/2755 del 15/07/2024 “Evoluzione del percorso di presa in carico del Paziente Cronico o/e Fragile in attuazione della DGR n. XII/1827 del 31 </w:t>
      </w:r>
      <w:proofErr w:type="gramStart"/>
      <w:r w:rsidRPr="00936222">
        <w:rPr>
          <w:rFonts w:ascii="Century Gothic" w:hAnsi="Century Gothic"/>
          <w:sz w:val="20"/>
          <w:szCs w:val="20"/>
        </w:rPr>
        <w:t>Gennaio</w:t>
      </w:r>
      <w:proofErr w:type="gramEnd"/>
      <w:r w:rsidRPr="00936222">
        <w:rPr>
          <w:rFonts w:ascii="Century Gothic" w:hAnsi="Century Gothic"/>
          <w:sz w:val="20"/>
          <w:szCs w:val="20"/>
        </w:rPr>
        <w:t xml:space="preserve"> 2024.” - Indicazioni operative”;</w:t>
      </w:r>
    </w:p>
    <w:p w14:paraId="76D6F839"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lastRenderedPageBreak/>
        <w:t xml:space="preserve">DDG n. 12027 del 02/08/2024 “Assegnazione, impegno e liquidazione delle risorse economiche alle ATS per il riconoscimento della tariffa di presa in carico ai Gestori Cooperative MMG/PLS per i Costi sostenuti nel </w:t>
      </w:r>
      <w:proofErr w:type="gramStart"/>
      <w:r w:rsidRPr="00936222">
        <w:rPr>
          <w:rFonts w:ascii="Century Gothic" w:hAnsi="Century Gothic"/>
          <w:sz w:val="20"/>
          <w:szCs w:val="20"/>
        </w:rPr>
        <w:t>I^</w:t>
      </w:r>
      <w:proofErr w:type="gramEnd"/>
      <w:r w:rsidRPr="00936222">
        <w:rPr>
          <w:rFonts w:ascii="Century Gothic" w:hAnsi="Century Gothic"/>
          <w:sz w:val="20"/>
          <w:szCs w:val="20"/>
        </w:rPr>
        <w:t xml:space="preserve"> semestre 2024”</w:t>
      </w:r>
    </w:p>
    <w:p w14:paraId="2FFD9A85"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G1.2024.0036023 del 24/09/2024 “Precisazioni in merito alla DGR n. XII/2755 del 15/07/2024 ad oggetto: Evoluzione del percorso di presa in carico del paziente cronico e/o fragile in attuazione della DGR n. XII/1827 del 31 gennaio 2024”;</w:t>
      </w:r>
    </w:p>
    <w:p w14:paraId="2F1DA4E1"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G1.2024.0036360 del 26/09/2024 “Indicazioni in ordine al regime sanzionatorio di cui alla DD.G.R. XII/1938 del 26/02/2024 e XII/2852 del 29/07/2024”;</w:t>
      </w:r>
    </w:p>
    <w:p w14:paraId="1F4B06EF"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 xml:space="preserve">Nota Direzione Generale Welfare prot. n. G1.2024.0037154 del 03/10/2024 “DGR </w:t>
      </w:r>
      <w:proofErr w:type="spellStart"/>
      <w:r w:rsidRPr="00936222">
        <w:rPr>
          <w:rFonts w:ascii="Century Gothic" w:hAnsi="Century Gothic"/>
          <w:sz w:val="20"/>
          <w:szCs w:val="20"/>
        </w:rPr>
        <w:t>n.XII</w:t>
      </w:r>
      <w:proofErr w:type="spellEnd"/>
      <w:r w:rsidRPr="00936222">
        <w:rPr>
          <w:rFonts w:ascii="Century Gothic" w:hAnsi="Century Gothic"/>
          <w:sz w:val="20"/>
          <w:szCs w:val="20"/>
        </w:rPr>
        <w:t>/2853 del 29/07/2024 - Indicazioni operative e tecniche”;</w:t>
      </w:r>
    </w:p>
    <w:p w14:paraId="1C55C556"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XII/3243 del 21/10/2024 “Approvazione della preintesa sull'accordo integrativo regionale medicina generale anno 2024”;</w:t>
      </w:r>
    </w:p>
    <w:p w14:paraId="218024CC"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G1.2024.0040067 del 24/10/2024 “DGR n. XII/2755/2024 - ulteriori precisazioni in merito all'attivazione del flusso di rendicontazione delle attività del centro servizi delle cooperative di presa in carico per il calcolo degli indicatori di monitoraggio dei re-call e di monitoraggio delle scadenze”</w:t>
      </w:r>
    </w:p>
    <w:p w14:paraId="4C10748F"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XII/3327 del 31/10/2024 “Ulteriori determinazioni in ordine al contenimento dei tempi di attesa per le prestazioni di specialistica ambulatoriale previste nel PNGLA ed in ordine all’attuazione della L.R. 33/2009 Art. 21 concernente l’utilizzo esclusivo del sistema di prenotazione regionale da parte delle strutture sanitarie pubbliche e private che erogano prestazioni sanitarie per conto del SSN”;</w:t>
      </w:r>
    </w:p>
    <w:p w14:paraId="2E54729C"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G1.2025.0000779 del 13/01/2025 “Validità Piani Assistenziali Individuali (PAI)”;</w:t>
      </w:r>
    </w:p>
    <w:p w14:paraId="78BD8A48" w14:textId="2F17219C"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G1.2025.0009670 del 05/03/</w:t>
      </w:r>
      <w:r w:rsidR="001961D0" w:rsidRPr="00936222">
        <w:rPr>
          <w:rFonts w:ascii="Century Gothic" w:hAnsi="Century Gothic"/>
          <w:sz w:val="20"/>
          <w:szCs w:val="20"/>
        </w:rPr>
        <w:t>2025</w:t>
      </w:r>
      <w:r w:rsidR="001961D0">
        <w:rPr>
          <w:rFonts w:ascii="Century Gothic" w:hAnsi="Century Gothic"/>
          <w:sz w:val="20"/>
          <w:szCs w:val="20"/>
        </w:rPr>
        <w:t>” Indicazioni</w:t>
      </w:r>
      <w:r w:rsidRPr="00936222">
        <w:rPr>
          <w:rFonts w:ascii="Century Gothic" w:hAnsi="Century Gothic"/>
          <w:sz w:val="20"/>
          <w:szCs w:val="20"/>
        </w:rPr>
        <w:t xml:space="preserve"> operative in applicazione della DGR n. XII/3720/2024 in tema di presa in carico del paziente cronico”</w:t>
      </w:r>
    </w:p>
    <w:p w14:paraId="1A6EF487" w14:textId="4E17B7B9"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 xml:space="preserve">DRG n. XII/4019 del 10/03/2025 “Approvazione dei progetti per l'utilizzo delle quote </w:t>
      </w:r>
      <w:r w:rsidR="001961D0" w:rsidRPr="00936222">
        <w:rPr>
          <w:rFonts w:ascii="Century Gothic" w:hAnsi="Century Gothic"/>
          <w:sz w:val="20"/>
          <w:szCs w:val="20"/>
        </w:rPr>
        <w:t xml:space="preserve">vincolate </w:t>
      </w:r>
      <w:r w:rsidR="001961D0">
        <w:rPr>
          <w:rFonts w:ascii="Century Gothic" w:hAnsi="Century Gothic"/>
          <w:sz w:val="20"/>
          <w:szCs w:val="20"/>
        </w:rPr>
        <w:t>del</w:t>
      </w:r>
      <w:r w:rsidRPr="00936222">
        <w:rPr>
          <w:rFonts w:ascii="Century Gothic" w:hAnsi="Century Gothic"/>
          <w:sz w:val="20"/>
          <w:szCs w:val="20"/>
        </w:rPr>
        <w:t xml:space="preserve"> fondo sanitario nazionale per la realizzazione di obiettivi prioritari e di rilievo nazionale per l'anno 2023 ai sensi dell'accordo approvato con intesa stato- regioni rep. Atti n. 265/</w:t>
      </w:r>
      <w:proofErr w:type="spellStart"/>
      <w:r w:rsidRPr="00936222">
        <w:rPr>
          <w:rFonts w:ascii="Century Gothic" w:hAnsi="Century Gothic"/>
          <w:sz w:val="20"/>
          <w:szCs w:val="20"/>
        </w:rPr>
        <w:t>csr</w:t>
      </w:r>
      <w:proofErr w:type="spellEnd"/>
      <w:r w:rsidRPr="00936222">
        <w:rPr>
          <w:rFonts w:ascii="Century Gothic" w:hAnsi="Century Gothic"/>
          <w:sz w:val="20"/>
          <w:szCs w:val="20"/>
        </w:rPr>
        <w:t xml:space="preserve"> del 9 novembre 2023”;</w:t>
      </w:r>
    </w:p>
    <w:p w14:paraId="2DA7A900"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 xml:space="preserve">DDG Welfare n. 3459 del 14/03/2025 “Assegnazione delle risorse economiche alle ATS per il riconoscimento della tariffa di Presa in Carico ai gestori cooperative MMG/PLS per i costi sostenuti nel </w:t>
      </w:r>
      <w:proofErr w:type="gramStart"/>
      <w:r w:rsidRPr="00936222">
        <w:rPr>
          <w:rFonts w:ascii="Century Gothic" w:hAnsi="Century Gothic"/>
          <w:sz w:val="20"/>
          <w:szCs w:val="20"/>
        </w:rPr>
        <w:t>II^</w:t>
      </w:r>
      <w:proofErr w:type="gramEnd"/>
      <w:r w:rsidRPr="00936222">
        <w:rPr>
          <w:rFonts w:ascii="Century Gothic" w:hAnsi="Century Gothic"/>
          <w:sz w:val="20"/>
          <w:szCs w:val="20"/>
        </w:rPr>
        <w:t xml:space="preserve"> semestre 2024”;</w:t>
      </w:r>
    </w:p>
    <w:p w14:paraId="140B2332"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G1.2025.0012702 del 27/03/2025 “Modello di presa in carico paziente cronico - Ripristino funzionalità della Web Application Amministrativa”;</w:t>
      </w:r>
    </w:p>
    <w:p w14:paraId="0A51DF81" w14:textId="77777777" w:rsidR="00936222" w:rsidRPr="00936222" w:rsidRDefault="00936222" w:rsidP="00936222">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Nota Direzione Generale Welfare prot. n. G1.2025.0024090 del 16/06/2025 “Criteri e requisiti per la remunerazione della tariffa di Presa in Carico alle Cooperative di MMG/PLS in applicazione di quanto disposto con la DRG n° XII/2755/2024”;</w:t>
      </w:r>
    </w:p>
    <w:p w14:paraId="170A20C4" w14:textId="02552667" w:rsidR="0088515B" w:rsidRDefault="00936222" w:rsidP="0088515B">
      <w:pPr>
        <w:pStyle w:val="Paragrafoelenco"/>
        <w:numPr>
          <w:ilvl w:val="0"/>
          <w:numId w:val="41"/>
        </w:numPr>
        <w:spacing w:line="240" w:lineRule="auto"/>
        <w:jc w:val="both"/>
        <w:rPr>
          <w:rFonts w:ascii="Century Gothic" w:hAnsi="Century Gothic"/>
          <w:sz w:val="20"/>
          <w:szCs w:val="20"/>
        </w:rPr>
      </w:pPr>
      <w:r w:rsidRPr="00936222">
        <w:rPr>
          <w:rFonts w:ascii="Century Gothic" w:hAnsi="Century Gothic"/>
          <w:sz w:val="20"/>
          <w:szCs w:val="20"/>
        </w:rPr>
        <w:t>DGR n. XII/4678 del 07/07/2025 “Criteri per la definizione delle attività e servizi da finanziare con l’istituto delle funzioni di cui all’articolo 8-sexies del D.LGS. 502/1992, per l’esercizio 2025”</w:t>
      </w:r>
    </w:p>
    <w:p w14:paraId="64C541F8" w14:textId="07907272" w:rsidR="009C768F" w:rsidRPr="003E3846" w:rsidRDefault="009C768F" w:rsidP="00B75039">
      <w:pPr>
        <w:pStyle w:val="Paragrafoelenco"/>
        <w:numPr>
          <w:ilvl w:val="0"/>
          <w:numId w:val="41"/>
        </w:numPr>
        <w:spacing w:line="240" w:lineRule="auto"/>
        <w:jc w:val="both"/>
        <w:rPr>
          <w:rFonts w:ascii="Century Gothic" w:hAnsi="Century Gothic"/>
          <w:sz w:val="20"/>
          <w:szCs w:val="20"/>
        </w:rPr>
      </w:pPr>
      <w:r w:rsidRPr="002A3C35">
        <w:rPr>
          <w:rFonts w:ascii="Century Gothic" w:hAnsi="Century Gothic"/>
          <w:sz w:val="20"/>
          <w:szCs w:val="20"/>
        </w:rPr>
        <w:t xml:space="preserve">DDG Welfare n. 12558 del 12/09/2025 “Assegnazione, impegno e liquidazione delle risorse economiche alle ATS per il riconoscimento della tariffa di Presa in Carico ai gestori </w:t>
      </w:r>
      <w:r w:rsidRPr="003E3846">
        <w:rPr>
          <w:rFonts w:ascii="Century Gothic" w:hAnsi="Century Gothic"/>
          <w:sz w:val="20"/>
          <w:szCs w:val="20"/>
        </w:rPr>
        <w:t xml:space="preserve">cooperative MMG/PLS per i costi sostenuti nel </w:t>
      </w:r>
      <w:proofErr w:type="gramStart"/>
      <w:r w:rsidRPr="003E3846">
        <w:rPr>
          <w:rFonts w:ascii="Century Gothic" w:hAnsi="Century Gothic"/>
          <w:sz w:val="20"/>
          <w:szCs w:val="20"/>
        </w:rPr>
        <w:t>I^</w:t>
      </w:r>
      <w:proofErr w:type="gramEnd"/>
      <w:r w:rsidRPr="003E3846">
        <w:rPr>
          <w:rFonts w:ascii="Century Gothic" w:hAnsi="Century Gothic"/>
          <w:sz w:val="20"/>
          <w:szCs w:val="20"/>
        </w:rPr>
        <w:t xml:space="preserve"> semestre 2025”</w:t>
      </w:r>
    </w:p>
    <w:p w14:paraId="04DF34A3" w14:textId="0DAE6D38" w:rsidR="00B75039" w:rsidRPr="003E3846" w:rsidRDefault="004962C3" w:rsidP="004962C3">
      <w:pPr>
        <w:pStyle w:val="Paragrafoelenco"/>
        <w:numPr>
          <w:ilvl w:val="0"/>
          <w:numId w:val="41"/>
        </w:numPr>
        <w:spacing w:line="240" w:lineRule="auto"/>
        <w:jc w:val="both"/>
        <w:rPr>
          <w:rFonts w:ascii="Century Gothic" w:hAnsi="Century Gothic"/>
          <w:sz w:val="20"/>
          <w:szCs w:val="20"/>
        </w:rPr>
      </w:pPr>
      <w:r w:rsidRPr="003E3846">
        <w:rPr>
          <w:rFonts w:ascii="Century Gothic" w:hAnsi="Century Gothic"/>
          <w:sz w:val="20"/>
          <w:szCs w:val="20"/>
        </w:rPr>
        <w:t xml:space="preserve">DDG Welfare n. 4013 del 30/03/2026 “Assegnazione delle risorse economiche alle ATS per il riconoscimento della tariffa di Presa in Carico ai gestori cooperative MMG/PLS per i costi sostenuti nel </w:t>
      </w:r>
      <w:proofErr w:type="gramStart"/>
      <w:r w:rsidRPr="003E3846">
        <w:rPr>
          <w:rFonts w:ascii="Century Gothic" w:hAnsi="Century Gothic"/>
          <w:sz w:val="20"/>
          <w:szCs w:val="20"/>
        </w:rPr>
        <w:t>II^</w:t>
      </w:r>
      <w:proofErr w:type="gramEnd"/>
      <w:r w:rsidRPr="003E3846">
        <w:rPr>
          <w:rFonts w:ascii="Century Gothic" w:hAnsi="Century Gothic"/>
          <w:sz w:val="20"/>
          <w:szCs w:val="20"/>
        </w:rPr>
        <w:t xml:space="preserve"> semestre 2025”</w:t>
      </w:r>
    </w:p>
    <w:p w14:paraId="64030C3B" w14:textId="2BD099BC" w:rsidR="003E176A" w:rsidRDefault="003E176A">
      <w:pPr>
        <w:rPr>
          <w:rFonts w:ascii="Century Gothic" w:hAnsi="Century Gothic"/>
          <w:sz w:val="20"/>
          <w:szCs w:val="20"/>
        </w:rPr>
      </w:pPr>
      <w:r>
        <w:rPr>
          <w:rFonts w:ascii="Century Gothic" w:hAnsi="Century Gothic"/>
          <w:sz w:val="20"/>
          <w:szCs w:val="20"/>
        </w:rPr>
        <w:br w:type="page"/>
      </w:r>
    </w:p>
    <w:p w14:paraId="7CA69391" w14:textId="77777777" w:rsidR="00E032C0" w:rsidRPr="00B75039" w:rsidRDefault="00E032C0" w:rsidP="00B75039">
      <w:pPr>
        <w:pStyle w:val="Paragrafoelenco"/>
        <w:spacing w:line="240" w:lineRule="auto"/>
        <w:jc w:val="both"/>
        <w:rPr>
          <w:rFonts w:ascii="Century Gothic" w:hAnsi="Century Gothic"/>
          <w:sz w:val="20"/>
          <w:szCs w:val="20"/>
        </w:rPr>
      </w:pPr>
    </w:p>
    <w:p w14:paraId="48943304" w14:textId="77777777" w:rsidR="00070EF8" w:rsidRPr="00CA50D8" w:rsidRDefault="00070EF8" w:rsidP="00673B69">
      <w:pPr>
        <w:pStyle w:val="NormaleWeb"/>
        <w:spacing w:before="0" w:beforeAutospacing="0" w:after="0" w:afterAutospacing="0"/>
        <w:jc w:val="center"/>
        <w:rPr>
          <w:rFonts w:ascii="Century Gothic" w:hAnsi="Century Gothic" w:cs="Arial"/>
          <w:b/>
          <w:sz w:val="20"/>
          <w:szCs w:val="20"/>
          <w:u w:val="single"/>
        </w:rPr>
      </w:pPr>
      <w:r w:rsidRPr="00CA50D8">
        <w:rPr>
          <w:rFonts w:ascii="Century Gothic" w:hAnsi="Century Gothic" w:cs="Arial"/>
          <w:b/>
          <w:sz w:val="20"/>
          <w:szCs w:val="20"/>
          <w:u w:val="single"/>
        </w:rPr>
        <w:t>AREA FAMIGLIA</w:t>
      </w:r>
    </w:p>
    <w:p w14:paraId="64123E42" w14:textId="0893DEA2" w:rsidR="00137311" w:rsidRDefault="00137311">
      <w:pPr>
        <w:rPr>
          <w:rStyle w:val="Enfasigrassetto"/>
          <w:rFonts w:ascii="Century Gothic" w:eastAsia="Times New Roman" w:hAnsi="Century Gothic" w:cs="Arial"/>
          <w:sz w:val="20"/>
          <w:szCs w:val="20"/>
          <w:lang w:eastAsia="it-IT"/>
        </w:rPr>
      </w:pPr>
    </w:p>
    <w:p w14:paraId="6E301CA7" w14:textId="7E1CF475" w:rsidR="00110484" w:rsidRPr="00137311" w:rsidRDefault="00110484" w:rsidP="004A7AB0">
      <w:pPr>
        <w:pStyle w:val="NormaleWeb"/>
        <w:numPr>
          <w:ilvl w:val="0"/>
          <w:numId w:val="6"/>
        </w:numPr>
        <w:spacing w:before="0" w:beforeAutospacing="0" w:after="0" w:afterAutospacing="0"/>
        <w:ind w:left="426" w:hanging="426"/>
        <w:jc w:val="both"/>
        <w:rPr>
          <w:rStyle w:val="Enfasigrassetto"/>
          <w:rFonts w:ascii="Century Gothic" w:hAnsi="Century Gothic" w:cs="Arial"/>
          <w:sz w:val="20"/>
          <w:szCs w:val="20"/>
        </w:rPr>
      </w:pPr>
      <w:r w:rsidRPr="00137311">
        <w:rPr>
          <w:rStyle w:val="Enfasigrassetto"/>
          <w:rFonts w:ascii="Century Gothic" w:hAnsi="Century Gothic" w:cs="Arial"/>
          <w:sz w:val="20"/>
          <w:szCs w:val="20"/>
        </w:rPr>
        <w:t>Genitori Separati e vedovi</w:t>
      </w:r>
      <w:r w:rsidR="00137311" w:rsidRPr="00137311">
        <w:rPr>
          <w:rStyle w:val="Enfasigrassetto"/>
          <w:rFonts w:ascii="Century Gothic" w:hAnsi="Century Gothic" w:cs="Arial"/>
          <w:sz w:val="20"/>
          <w:szCs w:val="20"/>
        </w:rPr>
        <w:t xml:space="preserve"> - </w:t>
      </w:r>
      <w:r w:rsidRPr="00137311">
        <w:rPr>
          <w:rStyle w:val="Enfasigrassetto"/>
          <w:rFonts w:ascii="Century Gothic" w:hAnsi="Century Gothic" w:cs="Arial"/>
          <w:sz w:val="20"/>
          <w:szCs w:val="20"/>
        </w:rPr>
        <w:t>Contributo per genitori separati/divorziati/vedovi</w:t>
      </w:r>
    </w:p>
    <w:p w14:paraId="380655C3" w14:textId="77777777" w:rsidR="00E62DE7" w:rsidRPr="00CA50D8" w:rsidRDefault="00E62DE7" w:rsidP="00673B69">
      <w:pPr>
        <w:pStyle w:val="NormaleWeb"/>
        <w:spacing w:before="0" w:beforeAutospacing="0" w:after="0" w:afterAutospacing="0"/>
        <w:ind w:left="709"/>
        <w:jc w:val="both"/>
        <w:rPr>
          <w:rStyle w:val="Enfasigrassetto"/>
          <w:rFonts w:ascii="Century Gothic" w:hAnsi="Century Gothic" w:cs="Arial"/>
          <w:sz w:val="20"/>
          <w:szCs w:val="20"/>
        </w:rPr>
      </w:pPr>
    </w:p>
    <w:p w14:paraId="34281D9A" w14:textId="77777777" w:rsidR="00594844" w:rsidRPr="00CA50D8" w:rsidRDefault="001D4D98" w:rsidP="00137311">
      <w:pPr>
        <w:pStyle w:val="Paragrafoelenco"/>
        <w:numPr>
          <w:ilvl w:val="0"/>
          <w:numId w:val="14"/>
        </w:numPr>
        <w:spacing w:after="160" w:line="240" w:lineRule="auto"/>
        <w:ind w:left="851" w:hanging="425"/>
        <w:jc w:val="both"/>
        <w:rPr>
          <w:rFonts w:ascii="Century Gothic" w:hAnsi="Century Gothic" w:cs="Arial"/>
          <w:sz w:val="20"/>
          <w:szCs w:val="20"/>
        </w:rPr>
      </w:pPr>
      <w:r w:rsidRPr="00CA50D8">
        <w:rPr>
          <w:rFonts w:ascii="Century Gothic" w:hAnsi="Century Gothic" w:cs="Arial"/>
          <w:sz w:val="20"/>
          <w:szCs w:val="20"/>
        </w:rPr>
        <w:t xml:space="preserve">L.R. </w:t>
      </w:r>
      <w:r w:rsidR="00594844" w:rsidRPr="00CA50D8">
        <w:rPr>
          <w:rFonts w:ascii="Century Gothic" w:hAnsi="Century Gothic" w:cs="Arial"/>
          <w:sz w:val="20"/>
          <w:szCs w:val="20"/>
        </w:rPr>
        <w:t>n. 18</w:t>
      </w:r>
      <w:r w:rsidRPr="00CA50D8">
        <w:rPr>
          <w:rFonts w:ascii="Century Gothic" w:hAnsi="Century Gothic" w:cs="Arial"/>
          <w:sz w:val="20"/>
          <w:szCs w:val="20"/>
        </w:rPr>
        <w:t>/2014</w:t>
      </w:r>
      <w:r w:rsidR="00594844" w:rsidRPr="00CA50D8">
        <w:rPr>
          <w:rFonts w:ascii="Century Gothic" w:hAnsi="Century Gothic" w:cs="Arial"/>
          <w:sz w:val="20"/>
          <w:szCs w:val="20"/>
        </w:rPr>
        <w:t xml:space="preserve"> “norme a tutela dei coniugi separati o divorziati, in particolare con figli minori”</w:t>
      </w:r>
    </w:p>
    <w:p w14:paraId="02046BC6" w14:textId="77777777" w:rsidR="00DF576D" w:rsidRPr="00CA50D8" w:rsidRDefault="006D0650" w:rsidP="00137311">
      <w:pPr>
        <w:pStyle w:val="Paragrafoelenco"/>
        <w:numPr>
          <w:ilvl w:val="0"/>
          <w:numId w:val="14"/>
        </w:numPr>
        <w:spacing w:after="160" w:line="240" w:lineRule="auto"/>
        <w:ind w:left="851" w:hanging="425"/>
        <w:jc w:val="both"/>
        <w:rPr>
          <w:rFonts w:ascii="Century Gothic" w:hAnsi="Century Gothic" w:cs="Arial"/>
          <w:sz w:val="20"/>
          <w:szCs w:val="20"/>
        </w:rPr>
      </w:pPr>
      <w:r w:rsidRPr="00CA50D8">
        <w:rPr>
          <w:rFonts w:ascii="Century Gothic" w:hAnsi="Century Gothic" w:cs="Arial"/>
          <w:sz w:val="20"/>
          <w:szCs w:val="20"/>
        </w:rPr>
        <w:t>Decreto n. 7545/2017 attuazione legge regionale n. 18</w:t>
      </w:r>
      <w:r w:rsidR="001D4D98" w:rsidRPr="00CA50D8">
        <w:rPr>
          <w:rFonts w:ascii="Century Gothic" w:hAnsi="Century Gothic" w:cs="Arial"/>
          <w:sz w:val="20"/>
          <w:szCs w:val="20"/>
        </w:rPr>
        <w:t>/2014</w:t>
      </w:r>
      <w:r w:rsidRPr="00CA50D8">
        <w:rPr>
          <w:rFonts w:ascii="Century Gothic" w:hAnsi="Century Gothic" w:cs="Arial"/>
          <w:sz w:val="20"/>
          <w:szCs w:val="20"/>
        </w:rPr>
        <w:t xml:space="preserve"> “</w:t>
      </w:r>
      <w:r w:rsidR="0015727B" w:rsidRPr="00CA50D8">
        <w:rPr>
          <w:rFonts w:ascii="Century Gothic" w:hAnsi="Century Gothic" w:cs="Arial"/>
          <w:sz w:val="20"/>
          <w:szCs w:val="20"/>
        </w:rPr>
        <w:t>N</w:t>
      </w:r>
      <w:r w:rsidRPr="00CA50D8">
        <w:rPr>
          <w:rFonts w:ascii="Century Gothic" w:hAnsi="Century Gothic" w:cs="Arial"/>
          <w:sz w:val="20"/>
          <w:szCs w:val="20"/>
        </w:rPr>
        <w:t>orme a tutela dei coniugi separati o divorziati, in particolare con figli minori” implementazioni interventi di sostegno abitativo per l’integr</w:t>
      </w:r>
      <w:r w:rsidR="0015727B" w:rsidRPr="00CA50D8">
        <w:rPr>
          <w:rFonts w:ascii="Century Gothic" w:hAnsi="Century Gothic" w:cs="Arial"/>
          <w:sz w:val="20"/>
          <w:szCs w:val="20"/>
        </w:rPr>
        <w:t>azione del canone di locazione”</w:t>
      </w:r>
    </w:p>
    <w:p w14:paraId="7EA741B3" w14:textId="4CB415A3" w:rsidR="003E269F" w:rsidRPr="00CA50D8" w:rsidRDefault="00B015C8"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sz w:val="20"/>
          <w:szCs w:val="20"/>
        </w:rPr>
      </w:pPr>
      <w:r w:rsidRPr="00CA50D8">
        <w:rPr>
          <w:rFonts w:ascii="Century Gothic" w:hAnsi="Century Gothic"/>
          <w:sz w:val="20"/>
          <w:szCs w:val="20"/>
        </w:rPr>
        <w:t>Decreto Regionale</w:t>
      </w:r>
      <w:r w:rsidR="003E269F" w:rsidRPr="00CA50D8">
        <w:rPr>
          <w:rFonts w:ascii="Century Gothic" w:hAnsi="Century Gothic"/>
          <w:sz w:val="20"/>
          <w:szCs w:val="20"/>
        </w:rPr>
        <w:t xml:space="preserve"> N. 16931/2017 “RIPARTO RISORSE DI CUI ALLA </w:t>
      </w:r>
      <w:r w:rsidR="00C37453" w:rsidRPr="00CA50D8">
        <w:rPr>
          <w:rFonts w:ascii="Century Gothic" w:hAnsi="Century Gothic"/>
          <w:sz w:val="20"/>
          <w:szCs w:val="20"/>
        </w:rPr>
        <w:t>DGR</w:t>
      </w:r>
      <w:r w:rsidR="003E269F" w:rsidRPr="00CA50D8">
        <w:rPr>
          <w:rFonts w:ascii="Century Gothic" w:hAnsi="Century Gothic"/>
          <w:sz w:val="20"/>
          <w:szCs w:val="20"/>
        </w:rPr>
        <w:t xml:space="preserve"> 7545 DEL 18/12/2017 “ATTUAZIONE LEGGE REGIONALE 24 GIUGNO 2014, N. 18 “NORME A TUTELA DEI CONIUGI SEPARATI O DIVORZIATI, I</w:t>
      </w:r>
      <w:r w:rsidR="00520712" w:rsidRPr="00CA50D8">
        <w:rPr>
          <w:rFonts w:ascii="Century Gothic" w:hAnsi="Century Gothic"/>
          <w:sz w:val="20"/>
          <w:szCs w:val="20"/>
        </w:rPr>
        <w:t>N PARTICOLARE CON FIGLI MINORI”</w:t>
      </w:r>
    </w:p>
    <w:p w14:paraId="719067C3" w14:textId="0086DA69" w:rsidR="00DF576D" w:rsidRPr="00CA50D8" w:rsidRDefault="00DF576D" w:rsidP="00137311">
      <w:pPr>
        <w:pStyle w:val="Paragrafoelenco"/>
        <w:numPr>
          <w:ilvl w:val="0"/>
          <w:numId w:val="14"/>
        </w:numPr>
        <w:spacing w:after="160" w:line="240" w:lineRule="auto"/>
        <w:ind w:left="851" w:hanging="425"/>
        <w:jc w:val="both"/>
        <w:rPr>
          <w:rFonts w:ascii="Century Gothic" w:hAnsi="Century Gothic" w:cs="Arial"/>
          <w:sz w:val="20"/>
          <w:szCs w:val="20"/>
        </w:rPr>
      </w:pPr>
      <w:r w:rsidRPr="00CA50D8">
        <w:rPr>
          <w:rFonts w:ascii="Century Gothic" w:hAnsi="Century Gothic" w:cs="Arial"/>
          <w:sz w:val="20"/>
          <w:szCs w:val="20"/>
        </w:rPr>
        <w:t>Decreto n. 7145</w:t>
      </w:r>
      <w:r w:rsidR="001D4D98" w:rsidRPr="00CA50D8">
        <w:rPr>
          <w:rFonts w:ascii="Century Gothic" w:hAnsi="Century Gothic" w:cs="Arial"/>
          <w:sz w:val="20"/>
          <w:szCs w:val="20"/>
        </w:rPr>
        <w:t>/</w:t>
      </w:r>
      <w:r w:rsidRPr="00CA50D8">
        <w:rPr>
          <w:rFonts w:ascii="Century Gothic" w:hAnsi="Century Gothic" w:cs="Arial"/>
          <w:sz w:val="20"/>
          <w:szCs w:val="20"/>
        </w:rPr>
        <w:t xml:space="preserve">2018 “Approvazione, ai sensi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7545</w:t>
      </w:r>
      <w:r w:rsidR="001D4D98" w:rsidRPr="00CA50D8">
        <w:rPr>
          <w:rFonts w:ascii="Century Gothic" w:hAnsi="Century Gothic" w:cs="Arial"/>
          <w:sz w:val="20"/>
          <w:szCs w:val="20"/>
        </w:rPr>
        <w:t>/</w:t>
      </w:r>
      <w:r w:rsidRPr="00CA50D8">
        <w:rPr>
          <w:rFonts w:ascii="Century Gothic" w:hAnsi="Century Gothic" w:cs="Arial"/>
          <w:sz w:val="20"/>
          <w:szCs w:val="20"/>
        </w:rPr>
        <w:t>2017, dell’avviso pubblico per l’implementazione di interventi di sostegno abitativo per l’integrazione del canone di locazione a favore di genitori separati o divorziati, in particolare con figli minori di cui alla L</w:t>
      </w:r>
      <w:r w:rsidR="001D4D98" w:rsidRPr="00CA50D8">
        <w:rPr>
          <w:rFonts w:ascii="Century Gothic" w:hAnsi="Century Gothic" w:cs="Arial"/>
          <w:sz w:val="20"/>
          <w:szCs w:val="20"/>
        </w:rPr>
        <w:t>.</w:t>
      </w:r>
      <w:r w:rsidRPr="00CA50D8">
        <w:rPr>
          <w:rFonts w:ascii="Century Gothic" w:hAnsi="Century Gothic" w:cs="Arial"/>
          <w:sz w:val="20"/>
          <w:szCs w:val="20"/>
        </w:rPr>
        <w:t>R. 18/2014”</w:t>
      </w:r>
    </w:p>
    <w:p w14:paraId="4BE99ECC" w14:textId="141978F9" w:rsidR="00DF576D" w:rsidRPr="00CA50D8" w:rsidRDefault="00C37453" w:rsidP="00137311">
      <w:pPr>
        <w:pStyle w:val="Paragrafoelenco"/>
        <w:numPr>
          <w:ilvl w:val="0"/>
          <w:numId w:val="14"/>
        </w:numPr>
        <w:spacing w:after="160" w:line="240" w:lineRule="auto"/>
        <w:ind w:left="851" w:hanging="425"/>
        <w:jc w:val="both"/>
        <w:rPr>
          <w:rFonts w:ascii="Century Gothic" w:hAnsi="Century Gothic" w:cs="Arial"/>
          <w:sz w:val="20"/>
          <w:szCs w:val="20"/>
        </w:rPr>
      </w:pPr>
      <w:r w:rsidRPr="00CA50D8">
        <w:rPr>
          <w:rFonts w:ascii="Century Gothic" w:hAnsi="Century Gothic" w:cs="Arial"/>
          <w:sz w:val="20"/>
          <w:szCs w:val="20"/>
        </w:rPr>
        <w:t>DGR</w:t>
      </w:r>
      <w:r w:rsidR="00DF576D" w:rsidRPr="00CA50D8">
        <w:rPr>
          <w:rFonts w:ascii="Century Gothic" w:hAnsi="Century Gothic" w:cs="Arial"/>
          <w:sz w:val="20"/>
          <w:szCs w:val="20"/>
        </w:rPr>
        <w:t xml:space="preserve"> n.644</w:t>
      </w:r>
      <w:r w:rsidR="001D4D98" w:rsidRPr="00CA50D8">
        <w:rPr>
          <w:rFonts w:ascii="Century Gothic" w:hAnsi="Century Gothic" w:cs="Arial"/>
          <w:sz w:val="20"/>
          <w:szCs w:val="20"/>
        </w:rPr>
        <w:t>/</w:t>
      </w:r>
      <w:r w:rsidR="00DF576D" w:rsidRPr="00CA50D8">
        <w:rPr>
          <w:rFonts w:ascii="Century Gothic" w:hAnsi="Century Gothic" w:cs="Arial"/>
          <w:sz w:val="20"/>
          <w:szCs w:val="20"/>
        </w:rPr>
        <w:t xml:space="preserve">2018 “Interventi di sostegno abitativo a favore dei coniugi separati o divorziati in condizioni di disagio economico (art. 5 L.R. </w:t>
      </w:r>
      <w:r w:rsidR="001D4D98" w:rsidRPr="00CA50D8">
        <w:rPr>
          <w:rFonts w:ascii="Century Gothic" w:hAnsi="Century Gothic" w:cs="Arial"/>
          <w:sz w:val="20"/>
          <w:szCs w:val="20"/>
        </w:rPr>
        <w:t>18/2014</w:t>
      </w:r>
      <w:r w:rsidR="00DF576D" w:rsidRPr="00CA50D8">
        <w:rPr>
          <w:rFonts w:ascii="Century Gothic" w:hAnsi="Century Gothic" w:cs="Arial"/>
          <w:sz w:val="20"/>
          <w:szCs w:val="20"/>
        </w:rPr>
        <w:t xml:space="preserve">): integrazione e proroga </w:t>
      </w:r>
      <w:r w:rsidRPr="00CA50D8">
        <w:rPr>
          <w:rFonts w:ascii="Century Gothic" w:hAnsi="Century Gothic" w:cs="Arial"/>
          <w:sz w:val="20"/>
          <w:szCs w:val="20"/>
        </w:rPr>
        <w:t>DGR</w:t>
      </w:r>
      <w:r w:rsidR="00DF576D" w:rsidRPr="00CA50D8">
        <w:rPr>
          <w:rFonts w:ascii="Century Gothic" w:hAnsi="Century Gothic" w:cs="Arial"/>
          <w:sz w:val="20"/>
          <w:szCs w:val="20"/>
        </w:rPr>
        <w:t xml:space="preserve"> n.7545</w:t>
      </w:r>
      <w:r w:rsidR="001D4D98" w:rsidRPr="00CA50D8">
        <w:rPr>
          <w:rFonts w:ascii="Century Gothic" w:hAnsi="Century Gothic" w:cs="Arial"/>
          <w:sz w:val="20"/>
          <w:szCs w:val="20"/>
        </w:rPr>
        <w:t>/</w:t>
      </w:r>
      <w:r w:rsidR="00DF576D" w:rsidRPr="00CA50D8">
        <w:rPr>
          <w:rFonts w:ascii="Century Gothic" w:hAnsi="Century Gothic" w:cs="Arial"/>
          <w:sz w:val="20"/>
          <w:szCs w:val="20"/>
        </w:rPr>
        <w:t>2017 - (di concerto con l'Assessore Bolognini)</w:t>
      </w:r>
      <w:r w:rsidR="00520712" w:rsidRPr="00CA50D8">
        <w:rPr>
          <w:rFonts w:ascii="Century Gothic" w:hAnsi="Century Gothic" w:cs="Arial"/>
          <w:sz w:val="20"/>
          <w:szCs w:val="20"/>
        </w:rPr>
        <w:t>”</w:t>
      </w:r>
    </w:p>
    <w:p w14:paraId="5C7DD4CB" w14:textId="170F979A" w:rsidR="00763200" w:rsidRPr="00CA50D8" w:rsidRDefault="0015727B"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DD</w:t>
      </w:r>
      <w:r w:rsidR="00D0327D" w:rsidRPr="00CA50D8">
        <w:rPr>
          <w:rFonts w:ascii="Century Gothic" w:hAnsi="Century Gothic" w:cs="Arial"/>
          <w:sz w:val="20"/>
          <w:szCs w:val="20"/>
        </w:rPr>
        <w:t>S</w:t>
      </w:r>
      <w:r w:rsidR="00BC2948" w:rsidRPr="00CA50D8">
        <w:rPr>
          <w:rFonts w:ascii="Century Gothic" w:hAnsi="Century Gothic" w:cs="Arial"/>
          <w:sz w:val="20"/>
          <w:szCs w:val="20"/>
        </w:rPr>
        <w:t xml:space="preserve"> n. 16633/2018 “A</w:t>
      </w:r>
      <w:r w:rsidR="00A6069F" w:rsidRPr="00CA50D8">
        <w:rPr>
          <w:rFonts w:ascii="Century Gothic" w:hAnsi="Century Gothic" w:cs="Arial"/>
          <w:sz w:val="20"/>
          <w:szCs w:val="20"/>
        </w:rPr>
        <w:t xml:space="preserve">ttuazione della </w:t>
      </w:r>
      <w:r w:rsidR="00C37453" w:rsidRPr="00CA50D8">
        <w:rPr>
          <w:rFonts w:ascii="Century Gothic" w:hAnsi="Century Gothic" w:cs="Arial"/>
          <w:sz w:val="20"/>
          <w:szCs w:val="20"/>
        </w:rPr>
        <w:t>DGR</w:t>
      </w:r>
      <w:r w:rsidR="00A6069F" w:rsidRPr="00CA50D8">
        <w:rPr>
          <w:rFonts w:ascii="Century Gothic" w:hAnsi="Century Gothic" w:cs="Arial"/>
          <w:sz w:val="20"/>
          <w:szCs w:val="20"/>
        </w:rPr>
        <w:t xml:space="preserve"> 644/2018 “interventi di sostegno abitativo a favore dei coniugi separati o divorziati in condizioni di disagio economico (art. 5</w:t>
      </w:r>
      <w:r w:rsidR="001D4D98" w:rsidRPr="00CA50D8">
        <w:rPr>
          <w:rFonts w:ascii="Century Gothic" w:hAnsi="Century Gothic" w:cs="Arial"/>
          <w:sz w:val="20"/>
          <w:szCs w:val="20"/>
        </w:rPr>
        <w:t xml:space="preserve"> L.R</w:t>
      </w:r>
      <w:r w:rsidR="00A6069F" w:rsidRPr="00CA50D8">
        <w:rPr>
          <w:rFonts w:ascii="Century Gothic" w:hAnsi="Century Gothic" w:cs="Arial"/>
          <w:sz w:val="20"/>
          <w:szCs w:val="20"/>
        </w:rPr>
        <w:t>.</w:t>
      </w:r>
      <w:r w:rsidR="001D4D98" w:rsidRPr="00CA50D8">
        <w:rPr>
          <w:rFonts w:ascii="Century Gothic" w:hAnsi="Century Gothic" w:cs="Arial"/>
          <w:sz w:val="20"/>
          <w:szCs w:val="20"/>
        </w:rPr>
        <w:t xml:space="preserve"> 18/</w:t>
      </w:r>
      <w:r w:rsidR="00A6069F" w:rsidRPr="00CA50D8">
        <w:rPr>
          <w:rFonts w:ascii="Century Gothic" w:hAnsi="Century Gothic" w:cs="Arial"/>
          <w:sz w:val="20"/>
          <w:szCs w:val="20"/>
        </w:rPr>
        <w:t xml:space="preserve">2014). integrazione e proroga </w:t>
      </w:r>
      <w:r w:rsidR="00C37453" w:rsidRPr="00CA50D8">
        <w:rPr>
          <w:rFonts w:ascii="Century Gothic" w:hAnsi="Century Gothic" w:cs="Arial"/>
          <w:sz w:val="20"/>
          <w:szCs w:val="20"/>
        </w:rPr>
        <w:t>DGR</w:t>
      </w:r>
      <w:r w:rsidR="00A6069F" w:rsidRPr="00CA50D8">
        <w:rPr>
          <w:rFonts w:ascii="Century Gothic" w:hAnsi="Century Gothic" w:cs="Arial"/>
          <w:sz w:val="20"/>
          <w:szCs w:val="20"/>
        </w:rPr>
        <w:t xml:space="preserve"> n. 7545</w:t>
      </w:r>
      <w:r w:rsidR="001D4D98" w:rsidRPr="00CA50D8">
        <w:rPr>
          <w:rFonts w:ascii="Century Gothic" w:hAnsi="Century Gothic" w:cs="Arial"/>
          <w:sz w:val="20"/>
          <w:szCs w:val="20"/>
        </w:rPr>
        <w:t>/</w:t>
      </w:r>
      <w:r w:rsidRPr="00CA50D8">
        <w:rPr>
          <w:rFonts w:ascii="Century Gothic" w:hAnsi="Century Gothic" w:cs="Arial"/>
          <w:sz w:val="20"/>
          <w:szCs w:val="20"/>
        </w:rPr>
        <w:t>2017</w:t>
      </w:r>
      <w:r w:rsidR="00520712" w:rsidRPr="00CA50D8">
        <w:rPr>
          <w:rFonts w:ascii="Century Gothic" w:hAnsi="Century Gothic" w:cs="Arial"/>
          <w:sz w:val="20"/>
          <w:szCs w:val="20"/>
        </w:rPr>
        <w:t>”</w:t>
      </w:r>
    </w:p>
    <w:p w14:paraId="62596408" w14:textId="10EB320B" w:rsidR="0015727B" w:rsidRPr="00CA50D8" w:rsidRDefault="00C37453"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DGR</w:t>
      </w:r>
      <w:r w:rsidR="0015727B" w:rsidRPr="00CA50D8">
        <w:rPr>
          <w:rFonts w:ascii="Century Gothic" w:hAnsi="Century Gothic" w:cs="Arial"/>
          <w:sz w:val="20"/>
          <w:szCs w:val="20"/>
        </w:rPr>
        <w:t xml:space="preserve"> n. 2469/2019 “Implementazione degli interventi di sostegno abitativo a favore dei coniugi separati o divorziati in condizioni di disagio economico (art. 5 LR </w:t>
      </w:r>
      <w:r w:rsidR="00496591" w:rsidRPr="00CA50D8">
        <w:rPr>
          <w:rFonts w:ascii="Century Gothic" w:hAnsi="Century Gothic" w:cs="Arial"/>
          <w:sz w:val="20"/>
          <w:szCs w:val="20"/>
        </w:rPr>
        <w:t>n.</w:t>
      </w:r>
      <w:r w:rsidR="0015727B" w:rsidRPr="00CA50D8">
        <w:rPr>
          <w:rFonts w:ascii="Century Gothic" w:hAnsi="Century Gothic" w:cs="Arial"/>
          <w:sz w:val="20"/>
          <w:szCs w:val="20"/>
        </w:rPr>
        <w:t xml:space="preserve"> 18</w:t>
      </w:r>
      <w:r w:rsidR="00496591" w:rsidRPr="00CA50D8">
        <w:rPr>
          <w:rFonts w:ascii="Century Gothic" w:hAnsi="Century Gothic" w:cs="Arial"/>
          <w:sz w:val="20"/>
          <w:szCs w:val="20"/>
        </w:rPr>
        <w:t>/2014</w:t>
      </w:r>
      <w:r w:rsidR="0015727B" w:rsidRPr="00CA50D8">
        <w:rPr>
          <w:rFonts w:ascii="Century Gothic" w:hAnsi="Century Gothic" w:cs="Arial"/>
          <w:sz w:val="20"/>
          <w:szCs w:val="20"/>
        </w:rPr>
        <w:t>) e promozione di azioni di mediazione familiare”</w:t>
      </w:r>
    </w:p>
    <w:p w14:paraId="1A5F8384" w14:textId="602D7E96" w:rsidR="003E269F" w:rsidRPr="00CA50D8" w:rsidRDefault="003E269F"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DDS 18014/2019 “Ripartizione, impegno e liquidazione alle ATS della Lombardia delle risorse anno 2019 pari a euro 1.800.000.000 per l’attuazione di interventi di sostegno abitativo e di azioni di mediazione familiare a favore di coniugi separati/divorziati di cui all</w:t>
      </w:r>
      <w:r w:rsidR="00520712" w:rsidRPr="00CA50D8">
        <w:rPr>
          <w:rFonts w:ascii="Century Gothic" w:hAnsi="Century Gothic" w:cstheme="minorHAnsi"/>
          <w:sz w:val="20"/>
          <w:szCs w:val="20"/>
        </w:rPr>
        <w:t xml:space="preserve">a </w:t>
      </w:r>
      <w:r w:rsidR="00C37453" w:rsidRPr="00CA50D8">
        <w:rPr>
          <w:rFonts w:ascii="Century Gothic" w:hAnsi="Century Gothic" w:cstheme="minorHAnsi"/>
          <w:sz w:val="20"/>
          <w:szCs w:val="20"/>
        </w:rPr>
        <w:t>DGR</w:t>
      </w:r>
      <w:r w:rsidR="00520712" w:rsidRPr="00CA50D8">
        <w:rPr>
          <w:rFonts w:ascii="Century Gothic" w:hAnsi="Century Gothic" w:cstheme="minorHAnsi"/>
          <w:sz w:val="20"/>
          <w:szCs w:val="20"/>
        </w:rPr>
        <w:t xml:space="preserve"> n. 2469 del 18 novembre”</w:t>
      </w:r>
    </w:p>
    <w:p w14:paraId="5D45150D" w14:textId="77C7396C" w:rsidR="0015727B" w:rsidRPr="00CA50D8" w:rsidRDefault="0015727B"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 xml:space="preserve">DDS n. </w:t>
      </w:r>
      <w:r w:rsidR="00496591" w:rsidRPr="00CA50D8">
        <w:rPr>
          <w:rFonts w:ascii="Century Gothic" w:hAnsi="Century Gothic" w:cs="Arial"/>
          <w:sz w:val="20"/>
          <w:szCs w:val="20"/>
        </w:rPr>
        <w:t xml:space="preserve">3167/2020 “Approvazione, ai sensi della </w:t>
      </w:r>
      <w:r w:rsidR="00C37453" w:rsidRPr="00CA50D8">
        <w:rPr>
          <w:rFonts w:ascii="Century Gothic" w:hAnsi="Century Gothic" w:cs="Arial"/>
          <w:sz w:val="20"/>
          <w:szCs w:val="20"/>
        </w:rPr>
        <w:t>DGR</w:t>
      </w:r>
      <w:r w:rsidR="00496591" w:rsidRPr="00CA50D8">
        <w:rPr>
          <w:rFonts w:ascii="Century Gothic" w:hAnsi="Century Gothic" w:cs="Arial"/>
          <w:sz w:val="20"/>
          <w:szCs w:val="20"/>
        </w:rPr>
        <w:t xml:space="preserve"> n. 2469/2018 degli avvisi pubblici a favore dei coniugi separati o divorziati in condizione di disagio economico per l’implementazione degli interventi di sostegno abitativo e per la promozione di azioni di mediazione familiare – LR n. 18/2014)”</w:t>
      </w:r>
    </w:p>
    <w:p w14:paraId="3E45731B" w14:textId="77777777" w:rsidR="00496591" w:rsidRPr="00CA50D8" w:rsidRDefault="00496591"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DDS n. 3930/2020 “Modifica, a seguito delle misure per il contenimento dell’emergenza derivante dal Covid-19, degli avvisi pubblici a favore dei coniugi separati o divorziati in condizioni di disagio economico per l’implementazione degli interventi di sostegno abitativo e per la promozione di azioni di mediazione familiare approvati con decreto n. 3167/2020”</w:t>
      </w:r>
    </w:p>
    <w:p w14:paraId="095DB56B" w14:textId="77777777" w:rsidR="00496591" w:rsidRPr="00CA50D8" w:rsidRDefault="00496591"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DDS n. 6358/</w:t>
      </w:r>
      <w:r w:rsidR="008D2831" w:rsidRPr="00CA50D8">
        <w:rPr>
          <w:rFonts w:ascii="Century Gothic" w:hAnsi="Century Gothic" w:cs="Arial"/>
          <w:sz w:val="20"/>
          <w:szCs w:val="20"/>
        </w:rPr>
        <w:t>2020 “Riattivazione</w:t>
      </w:r>
      <w:r w:rsidRPr="00CA50D8">
        <w:rPr>
          <w:rFonts w:ascii="Century Gothic" w:hAnsi="Century Gothic" w:cs="Arial"/>
          <w:sz w:val="20"/>
          <w:szCs w:val="20"/>
        </w:rPr>
        <w:t xml:space="preserve"> delle azioni di mediazione familiare e relative modifiche al decreto n. 3167/2020 ed alle successive integrazioni con DDS n. 3930/2020”</w:t>
      </w:r>
    </w:p>
    <w:p w14:paraId="6B057ED8" w14:textId="76F39387" w:rsidR="00B2353D" w:rsidRPr="00CA50D8" w:rsidRDefault="00C37453"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DGR</w:t>
      </w:r>
      <w:r w:rsidR="00B2353D" w:rsidRPr="00CA50D8">
        <w:rPr>
          <w:rFonts w:ascii="Century Gothic" w:hAnsi="Century Gothic" w:cs="Arial"/>
          <w:sz w:val="20"/>
          <w:szCs w:val="20"/>
        </w:rPr>
        <w:t xml:space="preserve"> n. 4079 del 21/12/2020 “Modifica dei criteri di accesso e rifinanziamento della misura per l’implementazione degli interventi di sostegno abitativo a favore dei coniugi separati o divorziati in condizioni di disagio economico (art. 5 l.r.24.06.2014 n. 18) di cui alla </w:t>
      </w:r>
      <w:r w:rsidRPr="00CA50D8">
        <w:rPr>
          <w:rFonts w:ascii="Century Gothic" w:hAnsi="Century Gothic" w:cs="Arial"/>
          <w:sz w:val="20"/>
          <w:szCs w:val="20"/>
        </w:rPr>
        <w:t>DGR</w:t>
      </w:r>
      <w:r w:rsidR="00B2353D" w:rsidRPr="00CA50D8">
        <w:rPr>
          <w:rFonts w:ascii="Century Gothic" w:hAnsi="Century Gothic" w:cs="Arial"/>
          <w:sz w:val="20"/>
          <w:szCs w:val="20"/>
        </w:rPr>
        <w:t xml:space="preserve"> 2469/2019”</w:t>
      </w:r>
    </w:p>
    <w:p w14:paraId="4CE00E6B" w14:textId="6D6BBD91" w:rsidR="003E269F" w:rsidRPr="00CA50D8" w:rsidRDefault="00B2353D" w:rsidP="00137311">
      <w:pPr>
        <w:pStyle w:val="Paragrafoelenco"/>
        <w:numPr>
          <w:ilvl w:val="0"/>
          <w:numId w:val="14"/>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 xml:space="preserve">Decreto n. 16471 del 24/12/2020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21/12/2020 n. 4079 “Modifica dei criteri di accesso e rifinanziamento della misura per l’implementazione degli interventi di sostegno abitativo a favore dei coniugi separati o divorziati in condizioni di disagio economico (art. 5 l.r.24.06.2014 n. 18)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2469/2019”. Assegnazione delle risorse alle </w:t>
      </w:r>
      <w:r w:rsidR="0040372B" w:rsidRPr="00CA50D8">
        <w:rPr>
          <w:rFonts w:ascii="Century Gothic" w:hAnsi="Century Gothic" w:cs="Arial"/>
          <w:sz w:val="20"/>
          <w:szCs w:val="20"/>
        </w:rPr>
        <w:t xml:space="preserve">ATS </w:t>
      </w:r>
      <w:r w:rsidRPr="00CA50D8">
        <w:rPr>
          <w:rFonts w:ascii="Century Gothic" w:hAnsi="Century Gothic" w:cs="Arial"/>
          <w:sz w:val="20"/>
          <w:szCs w:val="20"/>
        </w:rPr>
        <w:t xml:space="preserve">- </w:t>
      </w:r>
      <w:r w:rsidR="0040372B" w:rsidRPr="00CA50D8">
        <w:rPr>
          <w:rFonts w:ascii="Century Gothic" w:hAnsi="Century Gothic" w:cs="Arial"/>
          <w:sz w:val="20"/>
          <w:szCs w:val="20"/>
        </w:rPr>
        <w:t>I</w:t>
      </w:r>
      <w:r w:rsidRPr="00CA50D8">
        <w:rPr>
          <w:rFonts w:ascii="Century Gothic" w:hAnsi="Century Gothic" w:cs="Arial"/>
          <w:sz w:val="20"/>
          <w:szCs w:val="20"/>
        </w:rPr>
        <w:t xml:space="preserve">mpegno delle risorse 2020 e 2021 e </w:t>
      </w:r>
      <w:r w:rsidR="003E269F" w:rsidRPr="00CA50D8">
        <w:rPr>
          <w:rFonts w:ascii="Century Gothic" w:hAnsi="Century Gothic" w:cs="Arial"/>
          <w:sz w:val="20"/>
          <w:szCs w:val="20"/>
        </w:rPr>
        <w:t>liquidazione delle risorse 2020</w:t>
      </w:r>
      <w:r w:rsidR="00C37453" w:rsidRPr="00CA50D8">
        <w:rPr>
          <w:rFonts w:ascii="Century Gothic" w:hAnsi="Century Gothic" w:cs="Arial"/>
          <w:sz w:val="20"/>
          <w:szCs w:val="20"/>
        </w:rPr>
        <w:t>”</w:t>
      </w:r>
    </w:p>
    <w:p w14:paraId="758D3A22" w14:textId="14D7FCA1" w:rsidR="007F53F9" w:rsidRPr="00CA50D8" w:rsidRDefault="001C4A4F"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Decreto</w:t>
      </w:r>
      <w:r w:rsidR="003E269F" w:rsidRPr="00CA50D8">
        <w:rPr>
          <w:rFonts w:ascii="Century Gothic" w:hAnsi="Century Gothic" w:cstheme="minorHAnsi"/>
          <w:sz w:val="20"/>
          <w:szCs w:val="20"/>
        </w:rPr>
        <w:t xml:space="preserve"> n. 704/2021 “Approvazione del nuovo format di domanda per accedere al contributo relativo agli interventi di sostegno economico, per l’implementazione degli interventi di sostegno abitativo a favore dei coniugi separati o divorziati in c</w:t>
      </w:r>
      <w:r w:rsidR="00520712" w:rsidRPr="00CA50D8">
        <w:rPr>
          <w:rFonts w:ascii="Century Gothic" w:hAnsi="Century Gothic" w:cstheme="minorHAnsi"/>
          <w:sz w:val="20"/>
          <w:szCs w:val="20"/>
        </w:rPr>
        <w:t>ondizioni di disagio economico”</w:t>
      </w:r>
    </w:p>
    <w:p w14:paraId="45FC1A85" w14:textId="77777777" w:rsidR="001C4A4F" w:rsidRPr="00CA50D8" w:rsidRDefault="001C4A4F"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DDUO n. 6951 del 24/05/</w:t>
      </w:r>
      <w:r w:rsidR="007E6E37" w:rsidRPr="00CA50D8">
        <w:rPr>
          <w:rFonts w:ascii="Century Gothic" w:hAnsi="Century Gothic" w:cstheme="minorHAnsi"/>
          <w:sz w:val="20"/>
          <w:szCs w:val="20"/>
        </w:rPr>
        <w:t>2021</w:t>
      </w:r>
      <w:r w:rsidR="00770664" w:rsidRPr="00CA50D8">
        <w:rPr>
          <w:rFonts w:ascii="Century Gothic" w:hAnsi="Century Gothic" w:cstheme="minorHAnsi"/>
          <w:sz w:val="20"/>
          <w:szCs w:val="20"/>
        </w:rPr>
        <w:t xml:space="preserve"> “</w:t>
      </w:r>
      <w:r w:rsidR="007E6E37" w:rsidRPr="00CA50D8">
        <w:rPr>
          <w:rFonts w:ascii="Century Gothic" w:hAnsi="Century Gothic" w:cstheme="minorHAnsi"/>
          <w:sz w:val="20"/>
          <w:szCs w:val="20"/>
        </w:rPr>
        <w:t>Proroga</w:t>
      </w:r>
      <w:r w:rsidRPr="00CA50D8">
        <w:rPr>
          <w:rFonts w:ascii="Century Gothic" w:hAnsi="Century Gothic" w:cstheme="minorHAnsi"/>
          <w:sz w:val="20"/>
          <w:szCs w:val="20"/>
        </w:rPr>
        <w:t xml:space="preserve"> del termine di scadenza dal 30/6/2021 al 31/12/2021 per la presentazione delle domande di cui all’allegato A del Decreto n. 3167/2020 “Implementazione degli interventi di sostegno abitativo a favore dei coniugi separati o divorziati in condizioni di disagio economico” (art. 5 LR 24.06.2014 n. 18)”</w:t>
      </w:r>
    </w:p>
    <w:p w14:paraId="73923701" w14:textId="13CE8157" w:rsidR="00770664" w:rsidRPr="00CA50D8" w:rsidRDefault="00770664"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lastRenderedPageBreak/>
        <w:t xml:space="preserve">Decreto n. 17673 del 17/12/2021 “Proroga del termine di scadenza dal 31/12/2021 al 31/12/2022 per la presentazione delle domande di cui all’allegato A del Decreto n. 3167 del 10/03/2020 “Implementazione degli interventi di sostegno abitativo a favore dei coniugi separati o divorziati in condizioni di disagio economico (art. 5 LR 24.06.2014 </w:t>
      </w:r>
      <w:r w:rsidR="00520712" w:rsidRPr="00CA50D8">
        <w:rPr>
          <w:rFonts w:ascii="Century Gothic" w:hAnsi="Century Gothic" w:cstheme="minorHAnsi"/>
          <w:sz w:val="20"/>
          <w:szCs w:val="20"/>
        </w:rPr>
        <w:t>n. 18)”</w:t>
      </w:r>
    </w:p>
    <w:p w14:paraId="7444A1B9" w14:textId="4382CBB6" w:rsidR="00CF28EE" w:rsidRPr="00CA50D8" w:rsidRDefault="00C37453"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DGR</w:t>
      </w:r>
      <w:r w:rsidR="00CF28EE" w:rsidRPr="00CA50D8">
        <w:rPr>
          <w:rFonts w:ascii="Century Gothic" w:hAnsi="Century Gothic" w:cstheme="minorHAnsi"/>
          <w:sz w:val="20"/>
          <w:szCs w:val="20"/>
        </w:rPr>
        <w:t xml:space="preserve"> n. 7356 del 21/11/2022 “Modifica dei criteri di accesso e rifinanziamento della misura per l’implementazione degli interventi di sostegno abitativo a favore dei coniugi separati o divorziati in condizioni di disagio economico (art. 5 LR n. 18/2014) di cui alle </w:t>
      </w:r>
      <w:r w:rsidRPr="00CA50D8">
        <w:rPr>
          <w:rFonts w:ascii="Century Gothic" w:hAnsi="Century Gothic" w:cstheme="minorHAnsi"/>
          <w:sz w:val="20"/>
          <w:szCs w:val="20"/>
        </w:rPr>
        <w:t>DGR</w:t>
      </w:r>
      <w:r w:rsidR="00CF28EE" w:rsidRPr="00CA50D8">
        <w:rPr>
          <w:rFonts w:ascii="Century Gothic" w:hAnsi="Century Gothic" w:cstheme="minorHAnsi"/>
          <w:sz w:val="20"/>
          <w:szCs w:val="20"/>
        </w:rPr>
        <w:t xml:space="preserve"> n. 2469/2019 e n. 4079/2020”</w:t>
      </w:r>
    </w:p>
    <w:p w14:paraId="39F15D08" w14:textId="40FBBC95" w:rsidR="00875F21" w:rsidRPr="00CA50D8" w:rsidRDefault="00875F21"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DDUO. n. 17869 del 05/12/2022 “Proroga del termine di scadenza dal 31/12/2021 al 15/03/ 2023 di cui al DDUO. n. 17673/2021 per la presentazione delle domande di cui alla misura «Implementazione degli interventi di sostegno abitativo a favore dei coniugi separati o divorziati in condizioni di disagio economico»”</w:t>
      </w:r>
    </w:p>
    <w:p w14:paraId="41EF71D7" w14:textId="715A0C6B" w:rsidR="00E8557A" w:rsidRPr="00CA50D8" w:rsidRDefault="00E8557A"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DDUO n. 3649 del 14/03/2023</w:t>
      </w:r>
      <w:r w:rsidR="0005669A" w:rsidRPr="00CA50D8">
        <w:rPr>
          <w:rFonts w:ascii="Century Gothic" w:hAnsi="Century Gothic" w:cstheme="minorHAnsi"/>
          <w:sz w:val="20"/>
          <w:szCs w:val="20"/>
        </w:rPr>
        <w:t xml:space="preserve"> “Modifica dei requisiti di cui alla Misura – Implementazione degli interventi di sostegno abitativo a favore dei coniugi separati o divorziati in condizioni di disagio economico (allegato A al Decreto n. 3167/2020) in attuazione a quanto disposto dalla </w:t>
      </w:r>
      <w:r w:rsidR="00C37453" w:rsidRPr="00CA50D8">
        <w:rPr>
          <w:rFonts w:ascii="Century Gothic" w:hAnsi="Century Gothic" w:cstheme="minorHAnsi"/>
          <w:sz w:val="20"/>
          <w:szCs w:val="20"/>
        </w:rPr>
        <w:t>DGR</w:t>
      </w:r>
      <w:r w:rsidR="0005669A" w:rsidRPr="00CA50D8">
        <w:rPr>
          <w:rFonts w:ascii="Century Gothic" w:hAnsi="Century Gothic" w:cstheme="minorHAnsi"/>
          <w:sz w:val="20"/>
          <w:szCs w:val="20"/>
        </w:rPr>
        <w:t xml:space="preserve"> n. 7356/2022”</w:t>
      </w:r>
    </w:p>
    <w:p w14:paraId="56F96E5D" w14:textId="77777777" w:rsidR="000B5623" w:rsidRPr="00110484" w:rsidRDefault="000B5623"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sz w:val="20"/>
          <w:szCs w:val="20"/>
        </w:rPr>
        <w:t>D.c.r. 21 dicembre 2023 - n. XII/227 Ordine del giorno concernente le misure a sostegno dei genitori separati o divorziati in condizioni di disagio</w:t>
      </w:r>
    </w:p>
    <w:p w14:paraId="2C582732" w14:textId="77777777" w:rsidR="00110484" w:rsidRPr="00C30872" w:rsidRDefault="00110484"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30872">
        <w:rPr>
          <w:rFonts w:ascii="Century Gothic" w:hAnsi="Century Gothic" w:cstheme="minorHAnsi"/>
          <w:sz w:val="20"/>
          <w:szCs w:val="20"/>
        </w:rPr>
        <w:t>DGR n. 3612 del 16/12/ 2024 “Approvazione misura sperimentale “Accanto: sostegno per genitori separati, divorziati e vedovi ai sensi delle Leggi regionali 18/2014 e 23/1999"</w:t>
      </w:r>
    </w:p>
    <w:p w14:paraId="4CE47DAF" w14:textId="77777777" w:rsidR="00110484" w:rsidRPr="00C30872" w:rsidRDefault="00110484"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30872">
        <w:rPr>
          <w:rFonts w:ascii="Century Gothic" w:hAnsi="Century Gothic" w:cstheme="minorHAnsi"/>
          <w:sz w:val="20"/>
          <w:szCs w:val="20"/>
        </w:rPr>
        <w:t xml:space="preserve">DDUO n. 20668 del 20/12/2024 Attuazione della D.G.R. n. 3612/2024 «Misura sperimentale «Accanto: sostegno per genitori separati, divorziati e vedovi ai sensi delle leggi regionali 18/2014 e 23/1999» - Riparto e assegnazione delle risorse alle ATS e contestuale impegno e liquidazione della quota 2024” </w:t>
      </w:r>
    </w:p>
    <w:p w14:paraId="450D5A90" w14:textId="6595D106" w:rsidR="00110484" w:rsidRPr="00C30872" w:rsidRDefault="00110484" w:rsidP="00137311">
      <w:pPr>
        <w:pStyle w:val="Paragrafoelenco"/>
        <w:numPr>
          <w:ilvl w:val="0"/>
          <w:numId w:val="14"/>
        </w:numPr>
        <w:autoSpaceDE w:val="0"/>
        <w:autoSpaceDN w:val="0"/>
        <w:adjustRightInd w:val="0"/>
        <w:spacing w:after="0" w:line="240" w:lineRule="auto"/>
        <w:ind w:left="851" w:hanging="425"/>
        <w:jc w:val="both"/>
        <w:rPr>
          <w:rFonts w:ascii="Century Gothic" w:hAnsi="Century Gothic" w:cstheme="minorHAnsi"/>
          <w:sz w:val="20"/>
          <w:szCs w:val="20"/>
        </w:rPr>
      </w:pPr>
      <w:r w:rsidRPr="00C30872">
        <w:rPr>
          <w:rFonts w:ascii="Century Gothic" w:hAnsi="Century Gothic" w:cstheme="minorHAnsi"/>
          <w:sz w:val="20"/>
          <w:szCs w:val="20"/>
        </w:rPr>
        <w:t>DDUO n. 7662 del 30/05/2025 “Attuazione della D.G.R. n. 3612/2024 «Misura sperimentale «Accanto: sostegno per genitori separati, divorziati e vedovi ai sensi delle leggi regionali 18/2014 e 23/1999» - Approvazione avviso”.</w:t>
      </w:r>
    </w:p>
    <w:p w14:paraId="70CD1B0E" w14:textId="77777777" w:rsidR="0026674D" w:rsidRPr="00CA50D8" w:rsidRDefault="0026674D" w:rsidP="00C30872">
      <w:pPr>
        <w:spacing w:after="0" w:line="240" w:lineRule="auto"/>
        <w:jc w:val="both"/>
        <w:rPr>
          <w:rFonts w:ascii="Century Gothic" w:hAnsi="Century Gothic" w:cs="Arial"/>
          <w:sz w:val="20"/>
          <w:szCs w:val="20"/>
        </w:rPr>
      </w:pPr>
    </w:p>
    <w:p w14:paraId="1CDE5EE0" w14:textId="77777777" w:rsidR="005F1BBD" w:rsidRDefault="005F1BBD" w:rsidP="00673B69">
      <w:pPr>
        <w:pStyle w:val="Paragrafoelenco"/>
        <w:numPr>
          <w:ilvl w:val="0"/>
          <w:numId w:val="6"/>
        </w:numPr>
        <w:spacing w:after="0" w:line="240" w:lineRule="auto"/>
        <w:jc w:val="both"/>
        <w:rPr>
          <w:rFonts w:ascii="Century Gothic" w:hAnsi="Century Gothic" w:cs="Arial"/>
          <w:b/>
          <w:sz w:val="20"/>
          <w:szCs w:val="20"/>
        </w:rPr>
      </w:pPr>
      <w:r w:rsidRPr="00CA50D8">
        <w:rPr>
          <w:rFonts w:ascii="Century Gothic" w:hAnsi="Century Gothic" w:cs="Arial"/>
          <w:b/>
          <w:sz w:val="20"/>
          <w:szCs w:val="20"/>
        </w:rPr>
        <w:t>Contributo economico a persone sottoposte a terapia oncologica chemioterapica (contributo per acquisto parrucca).</w:t>
      </w:r>
    </w:p>
    <w:p w14:paraId="4B07257E" w14:textId="77777777" w:rsidR="00023776" w:rsidRPr="00CA50D8" w:rsidRDefault="00023776" w:rsidP="00137311">
      <w:pPr>
        <w:pStyle w:val="Paragrafoelenco"/>
        <w:spacing w:after="0" w:line="240" w:lineRule="auto"/>
        <w:ind w:left="851" w:hanging="425"/>
        <w:jc w:val="both"/>
        <w:rPr>
          <w:rFonts w:ascii="Century Gothic" w:hAnsi="Century Gothic" w:cs="Arial"/>
          <w:b/>
          <w:sz w:val="20"/>
          <w:szCs w:val="20"/>
        </w:rPr>
      </w:pPr>
    </w:p>
    <w:p w14:paraId="19EA75DE" w14:textId="30C0EFD3" w:rsidR="00347C25" w:rsidRPr="00CA50D8" w:rsidRDefault="00C37453"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Calibri"/>
          <w:sz w:val="20"/>
          <w:szCs w:val="20"/>
        </w:rPr>
      </w:pPr>
      <w:r w:rsidRPr="00CA50D8">
        <w:rPr>
          <w:rFonts w:ascii="Century Gothic" w:hAnsi="Century Gothic" w:cs="Calibri"/>
          <w:sz w:val="20"/>
          <w:szCs w:val="20"/>
        </w:rPr>
        <w:t>DGR</w:t>
      </w:r>
      <w:r w:rsidR="00347C25" w:rsidRPr="00CA50D8">
        <w:rPr>
          <w:rFonts w:ascii="Century Gothic" w:hAnsi="Century Gothic" w:cs="Calibri"/>
          <w:sz w:val="20"/>
          <w:szCs w:val="20"/>
        </w:rPr>
        <w:t xml:space="preserve"> n. 2531/2014 “Promozione e sviluppo sul territorio di azioni per la qualità della vita delle persone sottoposte a terapia oncologica chemioterapica”</w:t>
      </w:r>
    </w:p>
    <w:p w14:paraId="52B88BDB" w14:textId="1C9B973C"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Calibri"/>
          <w:sz w:val="20"/>
          <w:szCs w:val="20"/>
        </w:rPr>
      </w:pPr>
      <w:r w:rsidRPr="00CA50D8">
        <w:rPr>
          <w:rFonts w:ascii="Century Gothic" w:hAnsi="Century Gothic" w:cs="Calibri"/>
          <w:sz w:val="20"/>
          <w:szCs w:val="20"/>
        </w:rPr>
        <w:t xml:space="preserve">DDG n. 12566 del 22/12/2014 attuazione della </w:t>
      </w:r>
      <w:r w:rsidR="00C37453" w:rsidRPr="00CA50D8">
        <w:rPr>
          <w:rFonts w:ascii="Century Gothic" w:hAnsi="Century Gothic" w:cs="Calibri"/>
          <w:sz w:val="20"/>
          <w:szCs w:val="20"/>
        </w:rPr>
        <w:t>DGR</w:t>
      </w:r>
      <w:r w:rsidRPr="00CA50D8">
        <w:rPr>
          <w:rFonts w:ascii="Century Gothic" w:hAnsi="Century Gothic" w:cs="Calibri"/>
          <w:sz w:val="20"/>
          <w:szCs w:val="20"/>
        </w:rPr>
        <w:t xml:space="preserve"> 2531 “promozione e sviluppo sul territorio di azioni per la qualità della vita delle persone sottoposte a terapia oncologica chemioterapica”</w:t>
      </w:r>
    </w:p>
    <w:p w14:paraId="0CDA31F8" w14:textId="77777777"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Calibri"/>
          <w:sz w:val="20"/>
          <w:szCs w:val="20"/>
        </w:rPr>
      </w:pPr>
      <w:r w:rsidRPr="00CA50D8">
        <w:rPr>
          <w:rFonts w:ascii="Century Gothic" w:hAnsi="Century Gothic" w:cs="Calibri"/>
          <w:sz w:val="20"/>
          <w:szCs w:val="20"/>
        </w:rPr>
        <w:t xml:space="preserve">DDG n. 2447 2015 “Determinazioni relative all’elenco degli enti del </w:t>
      </w:r>
      <w:proofErr w:type="gramStart"/>
      <w:r w:rsidRPr="00CA50D8">
        <w:rPr>
          <w:rFonts w:ascii="Century Gothic" w:hAnsi="Century Gothic" w:cs="Calibri"/>
          <w:sz w:val="20"/>
          <w:szCs w:val="20"/>
        </w:rPr>
        <w:t>3°</w:t>
      </w:r>
      <w:proofErr w:type="gramEnd"/>
      <w:r w:rsidRPr="00CA50D8">
        <w:rPr>
          <w:rFonts w:ascii="Century Gothic" w:hAnsi="Century Gothic" w:cs="Calibri"/>
          <w:sz w:val="20"/>
          <w:szCs w:val="20"/>
        </w:rPr>
        <w:t xml:space="preserve"> settore che operano nell’ambito della promozione e dello sviluppo sul territorio di azioni per migliorare la qualità della vita delle persone sottoposte a terapia oncologica chemioterapica”</w:t>
      </w:r>
    </w:p>
    <w:p w14:paraId="29BBAFAB" w14:textId="27AF6D6E" w:rsidR="00347C25" w:rsidRPr="00CA50D8" w:rsidRDefault="00C37453"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Calibri"/>
          <w:sz w:val="20"/>
          <w:szCs w:val="20"/>
        </w:rPr>
        <w:t>DGR</w:t>
      </w:r>
      <w:r w:rsidR="00347C25" w:rsidRPr="00CA50D8">
        <w:rPr>
          <w:rFonts w:ascii="Century Gothic" w:hAnsi="Century Gothic" w:cs="Calibri"/>
          <w:sz w:val="20"/>
          <w:szCs w:val="20"/>
        </w:rPr>
        <w:t>. N. 6614/2</w:t>
      </w:r>
      <w:r w:rsidR="00347C25" w:rsidRPr="00CA50D8">
        <w:rPr>
          <w:rFonts w:ascii="Century Gothic" w:hAnsi="Century Gothic" w:cstheme="minorHAnsi"/>
          <w:sz w:val="20"/>
          <w:szCs w:val="20"/>
        </w:rPr>
        <w:t>017</w:t>
      </w:r>
      <w:r w:rsidR="00347C25" w:rsidRPr="00CA50D8">
        <w:rPr>
          <w:rFonts w:ascii="Century Gothic" w:hAnsi="Century Gothic" w:cs="ITCAvantGardeStd-Demi"/>
          <w:sz w:val="20"/>
          <w:szCs w:val="20"/>
        </w:rPr>
        <w:t xml:space="preserve"> “A</w:t>
      </w:r>
      <w:r w:rsidR="00347C25" w:rsidRPr="00CA50D8">
        <w:rPr>
          <w:rFonts w:ascii="Century Gothic" w:hAnsi="Century Gothic" w:cstheme="minorHAnsi"/>
          <w:sz w:val="20"/>
          <w:szCs w:val="20"/>
        </w:rPr>
        <w:t>zioni per la qualità della vita e l’inclusione sociale delle persone sottoposte a terapia oncologica chemioterapica”</w:t>
      </w:r>
    </w:p>
    <w:p w14:paraId="204EEBEB" w14:textId="4E340551" w:rsidR="00347C25" w:rsidRPr="00CA50D8" w:rsidRDefault="00347C25" w:rsidP="00137311">
      <w:pPr>
        <w:pStyle w:val="Paragrafoelenco"/>
        <w:numPr>
          <w:ilvl w:val="0"/>
          <w:numId w:val="16"/>
        </w:numPr>
        <w:autoSpaceDE w:val="0"/>
        <w:autoSpaceDN w:val="0"/>
        <w:adjustRightInd w:val="0"/>
        <w:spacing w:after="0" w:line="240" w:lineRule="auto"/>
        <w:ind w:left="851" w:hanging="425"/>
        <w:rPr>
          <w:rFonts w:ascii="Century Gothic" w:hAnsi="Century Gothic" w:cstheme="minorHAnsi"/>
          <w:sz w:val="20"/>
          <w:szCs w:val="20"/>
        </w:rPr>
      </w:pPr>
      <w:r w:rsidRPr="00CA50D8">
        <w:rPr>
          <w:rFonts w:ascii="Century Gothic" w:hAnsi="Century Gothic" w:cstheme="minorHAnsi"/>
          <w:sz w:val="20"/>
          <w:szCs w:val="20"/>
        </w:rPr>
        <w:t xml:space="preserve">DDUO n. 9906/2017 “attuazione della </w:t>
      </w:r>
      <w:r w:rsidR="00C37453" w:rsidRPr="00CA50D8">
        <w:rPr>
          <w:rFonts w:ascii="Century Gothic" w:hAnsi="Century Gothic" w:cstheme="minorHAnsi"/>
          <w:sz w:val="20"/>
          <w:szCs w:val="20"/>
        </w:rPr>
        <w:t>DGR</w:t>
      </w:r>
      <w:r w:rsidRPr="00CA50D8">
        <w:rPr>
          <w:rFonts w:ascii="Century Gothic" w:hAnsi="Century Gothic" w:cstheme="minorHAnsi"/>
          <w:sz w:val="20"/>
          <w:szCs w:val="20"/>
        </w:rPr>
        <w:t>. n. 6614/2017 “Azioni per la qualità della vita e l’inclusione sociale delle persone sottoposte a terapia oncologica chemioterapica”</w:t>
      </w:r>
    </w:p>
    <w:p w14:paraId="0EBD6413" w14:textId="33E5857F"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 xml:space="preserve">DDUO n. 16714/2017 “Determinazione relativa all’elenco degli enti autorizzati del terzo settore che operano nell’ambito della promozione e dello sviluppo di azioni per migliorare la qualità della vita e l’inclusione sociale delle persone sottoposte a terapia oncologica chemioterapica di cui alla </w:t>
      </w:r>
      <w:r w:rsidR="00C37453" w:rsidRPr="00CA50D8">
        <w:rPr>
          <w:rFonts w:ascii="Century Gothic" w:hAnsi="Century Gothic" w:cstheme="minorHAnsi"/>
          <w:sz w:val="20"/>
          <w:szCs w:val="20"/>
        </w:rPr>
        <w:t>DGR</w:t>
      </w:r>
      <w:r w:rsidRPr="00CA50D8">
        <w:rPr>
          <w:rFonts w:ascii="Century Gothic" w:hAnsi="Century Gothic" w:cstheme="minorHAnsi"/>
          <w:sz w:val="20"/>
          <w:szCs w:val="20"/>
        </w:rPr>
        <w:t xml:space="preserve"> n 6614/17 e relativo DDG 9906/2017”</w:t>
      </w:r>
    </w:p>
    <w:p w14:paraId="12B4EE3E" w14:textId="1A942089"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 xml:space="preserve">Decreto n. 19563/2018 “determinazioni in ordine all’attuazione della </w:t>
      </w:r>
      <w:r w:rsidR="00C37453" w:rsidRPr="00CA50D8">
        <w:rPr>
          <w:rFonts w:ascii="Century Gothic" w:hAnsi="Century Gothic" w:cstheme="minorHAnsi"/>
          <w:sz w:val="20"/>
          <w:szCs w:val="20"/>
        </w:rPr>
        <w:t>DGR</w:t>
      </w:r>
      <w:r w:rsidRPr="00CA50D8">
        <w:rPr>
          <w:rFonts w:ascii="Century Gothic" w:hAnsi="Century Gothic" w:cstheme="minorHAnsi"/>
          <w:sz w:val="20"/>
          <w:szCs w:val="20"/>
        </w:rPr>
        <w:t>. n. 7600/2017 in merito ad azioni per la qualità della vita e l’inclusione sociale delle persone sottoposte a terapia oncologica chemioterapica anno 2018”</w:t>
      </w:r>
    </w:p>
    <w:p w14:paraId="422482FC" w14:textId="6BD87E02"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t xml:space="preserve">Decreto n. 1890/2019 “Attuazione </w:t>
      </w:r>
      <w:r w:rsidR="00C37453" w:rsidRPr="00CA50D8">
        <w:rPr>
          <w:rFonts w:ascii="Century Gothic" w:hAnsi="Century Gothic" w:cstheme="minorHAnsi"/>
          <w:sz w:val="20"/>
          <w:szCs w:val="20"/>
        </w:rPr>
        <w:t>DGR</w:t>
      </w:r>
      <w:r w:rsidRPr="00CA50D8">
        <w:rPr>
          <w:rFonts w:ascii="Century Gothic" w:hAnsi="Century Gothic" w:cstheme="minorHAnsi"/>
          <w:sz w:val="20"/>
          <w:szCs w:val="20"/>
        </w:rPr>
        <w:t xml:space="preserve"> n. 6614/2017 e n. 7600/2017 in merito ad azioni per la qualità della vita e l’inclusione sociale delle persone sottoposte a terapia oncologica chemioterapica anno 2017 e 2018. Rideterminazione dei budget ATS</w:t>
      </w:r>
      <w:r w:rsidR="00C37453" w:rsidRPr="00CA50D8">
        <w:rPr>
          <w:rFonts w:ascii="Century Gothic" w:hAnsi="Century Gothic" w:cstheme="minorHAnsi"/>
          <w:sz w:val="20"/>
          <w:szCs w:val="20"/>
        </w:rPr>
        <w:t>”</w:t>
      </w:r>
    </w:p>
    <w:p w14:paraId="0DC1DBCF" w14:textId="6E04B3C2" w:rsidR="005F1BBD" w:rsidRPr="00CA50D8" w:rsidRDefault="00C37453" w:rsidP="00137311">
      <w:pPr>
        <w:pStyle w:val="Paragrafoelenco"/>
        <w:numPr>
          <w:ilvl w:val="0"/>
          <w:numId w:val="16"/>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DGR</w:t>
      </w:r>
      <w:r w:rsidR="00347C25" w:rsidRPr="00CA50D8">
        <w:rPr>
          <w:rFonts w:ascii="Century Gothic" w:hAnsi="Century Gothic" w:cs="Arial"/>
          <w:sz w:val="20"/>
          <w:szCs w:val="20"/>
        </w:rPr>
        <w:t xml:space="preserve"> n. 1829/2019 “Azioni per la qualità della vita e l’inclusione sociale delle persone sottoposte a terapia oncologica. Nuove modalità di attuazione”</w:t>
      </w:r>
    </w:p>
    <w:p w14:paraId="611A5B01" w14:textId="1A359486" w:rsidR="005F1BBD" w:rsidRPr="00CA50D8" w:rsidRDefault="00347C25" w:rsidP="00137311">
      <w:pPr>
        <w:pStyle w:val="Paragrafoelenco"/>
        <w:numPr>
          <w:ilvl w:val="0"/>
          <w:numId w:val="16"/>
        </w:numPr>
        <w:spacing w:after="0" w:line="240" w:lineRule="auto"/>
        <w:ind w:left="851" w:hanging="425"/>
        <w:jc w:val="both"/>
        <w:rPr>
          <w:rFonts w:ascii="Century Gothic" w:hAnsi="Century Gothic" w:cs="Arial"/>
          <w:sz w:val="20"/>
          <w:szCs w:val="20"/>
        </w:rPr>
      </w:pPr>
      <w:r w:rsidRPr="00CA50D8">
        <w:rPr>
          <w:rFonts w:ascii="Century Gothic" w:hAnsi="Century Gothic" w:cs="Arial"/>
          <w:sz w:val="20"/>
          <w:szCs w:val="20"/>
        </w:rPr>
        <w:t xml:space="preserve">Decreto n. 13008/2019 “attuazione della </w:t>
      </w:r>
      <w:r w:rsidR="00C37453" w:rsidRPr="00CA50D8">
        <w:rPr>
          <w:rFonts w:ascii="Century Gothic" w:hAnsi="Century Gothic" w:cs="Arial"/>
          <w:sz w:val="20"/>
          <w:szCs w:val="20"/>
        </w:rPr>
        <w:t>DGR</w:t>
      </w:r>
      <w:r w:rsidR="005F1BBD" w:rsidRPr="00CA50D8">
        <w:rPr>
          <w:rFonts w:ascii="Century Gothic" w:hAnsi="Century Gothic" w:cs="Arial"/>
          <w:sz w:val="20"/>
          <w:szCs w:val="20"/>
        </w:rPr>
        <w:t xml:space="preserve"> n. 1829</w:t>
      </w:r>
      <w:r w:rsidRPr="00CA50D8">
        <w:rPr>
          <w:rFonts w:ascii="Century Gothic" w:hAnsi="Century Gothic" w:cs="Arial"/>
          <w:sz w:val="20"/>
          <w:szCs w:val="20"/>
        </w:rPr>
        <w:t>/2019 “Azioni per la qualità della vita e l’inclusione sociale delle persone sottoposte a terapia oncologica. Nuove modalità di attuazione”. Riparto e assegnazione delle risorse alle ATS e contestuale impegno e liquidazione</w:t>
      </w:r>
      <w:r w:rsidR="00011CC0" w:rsidRPr="00CA50D8">
        <w:rPr>
          <w:rFonts w:ascii="Century Gothic" w:hAnsi="Century Gothic" w:cs="Arial"/>
          <w:sz w:val="20"/>
          <w:szCs w:val="20"/>
        </w:rPr>
        <w:t>”</w:t>
      </w:r>
    </w:p>
    <w:p w14:paraId="4B222827" w14:textId="77777777" w:rsidR="00347C25" w:rsidRPr="00CA50D8" w:rsidRDefault="00347C25" w:rsidP="00137311">
      <w:pPr>
        <w:pStyle w:val="Paragrafoelenco"/>
        <w:numPr>
          <w:ilvl w:val="0"/>
          <w:numId w:val="16"/>
        </w:numPr>
        <w:autoSpaceDE w:val="0"/>
        <w:autoSpaceDN w:val="0"/>
        <w:adjustRightInd w:val="0"/>
        <w:spacing w:after="0" w:line="240" w:lineRule="auto"/>
        <w:ind w:left="851" w:hanging="425"/>
        <w:jc w:val="both"/>
        <w:rPr>
          <w:rFonts w:ascii="Century Gothic" w:hAnsi="Century Gothic" w:cstheme="minorHAnsi"/>
          <w:sz w:val="20"/>
          <w:szCs w:val="20"/>
        </w:rPr>
      </w:pPr>
      <w:r w:rsidRPr="00CA50D8">
        <w:rPr>
          <w:rFonts w:ascii="Century Gothic" w:hAnsi="Century Gothic" w:cstheme="minorHAnsi"/>
          <w:sz w:val="20"/>
          <w:szCs w:val="20"/>
        </w:rPr>
        <w:lastRenderedPageBreak/>
        <w:t xml:space="preserve">Decreto n. 17365 2019 “Azioni per la </w:t>
      </w:r>
      <w:r w:rsidR="0059698D" w:rsidRPr="00CA50D8">
        <w:rPr>
          <w:rFonts w:ascii="Century Gothic" w:hAnsi="Century Gothic" w:cstheme="minorHAnsi"/>
          <w:sz w:val="20"/>
          <w:szCs w:val="20"/>
        </w:rPr>
        <w:t>qualità</w:t>
      </w:r>
      <w:r w:rsidRPr="00CA50D8">
        <w:rPr>
          <w:rFonts w:ascii="Century Gothic" w:hAnsi="Century Gothic" w:cstheme="minorHAnsi"/>
          <w:sz w:val="20"/>
          <w:szCs w:val="20"/>
        </w:rPr>
        <w:t xml:space="preserve"> della vita e l’inclusione sociale delle persone sottoposte a terapia oncologica chemioterapica. Nuove modalità di attuazione. Adesioni enti del terzo settore”</w:t>
      </w:r>
    </w:p>
    <w:p w14:paraId="0DD11CBA" w14:textId="3C1A1D2A" w:rsidR="00347C25" w:rsidRPr="00CA50D8" w:rsidRDefault="00347C25" w:rsidP="003612B2">
      <w:pPr>
        <w:pStyle w:val="Paragrafoelenco"/>
        <w:numPr>
          <w:ilvl w:val="0"/>
          <w:numId w:val="16"/>
        </w:numPr>
        <w:autoSpaceDE w:val="0"/>
        <w:autoSpaceDN w:val="0"/>
        <w:adjustRightInd w:val="0"/>
        <w:spacing w:after="0" w:line="240" w:lineRule="auto"/>
        <w:ind w:left="1134" w:hanging="283"/>
        <w:jc w:val="both"/>
        <w:rPr>
          <w:rFonts w:ascii="Century Gothic" w:hAnsi="Century Gothic" w:cstheme="minorHAnsi"/>
          <w:sz w:val="20"/>
          <w:szCs w:val="20"/>
        </w:rPr>
      </w:pPr>
      <w:r w:rsidRPr="00CA50D8">
        <w:rPr>
          <w:rFonts w:ascii="Century Gothic" w:hAnsi="Century Gothic" w:cstheme="minorHAnsi"/>
          <w:sz w:val="20"/>
          <w:szCs w:val="20"/>
        </w:rPr>
        <w:t>Decreto n. 18778/2019 “Azioni per la qualità della vita e l’inclusione sociale delle persone sottoposte a terapia oncologica chemioterapica. Nuove modalità di attuazione. Approvazione elenco enti del terzo settore aderenti”</w:t>
      </w:r>
    </w:p>
    <w:p w14:paraId="462F9E4B" w14:textId="6492EE96" w:rsidR="00011CC0" w:rsidRPr="00CA50D8" w:rsidRDefault="00011CC0" w:rsidP="00673B69">
      <w:pPr>
        <w:pStyle w:val="Paragrafoelenco"/>
        <w:numPr>
          <w:ilvl w:val="0"/>
          <w:numId w:val="16"/>
        </w:numPr>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n. 19022/2019 “</w:t>
      </w:r>
      <w:r w:rsidR="00347C25" w:rsidRPr="00CA50D8">
        <w:rPr>
          <w:rFonts w:ascii="Century Gothic" w:hAnsi="Century Gothic" w:cs="Arial"/>
          <w:sz w:val="20"/>
          <w:szCs w:val="20"/>
        </w:rPr>
        <w:t xml:space="preserve">Attuazione della </w:t>
      </w:r>
      <w:r w:rsidR="00C37453" w:rsidRPr="00CA50D8">
        <w:rPr>
          <w:rFonts w:ascii="Century Gothic" w:hAnsi="Century Gothic" w:cs="Arial"/>
          <w:sz w:val="20"/>
          <w:szCs w:val="20"/>
        </w:rPr>
        <w:t>DGR</w:t>
      </w:r>
      <w:r w:rsidR="00347C25" w:rsidRPr="00CA50D8">
        <w:rPr>
          <w:rFonts w:ascii="Century Gothic" w:hAnsi="Century Gothic" w:cs="Arial"/>
          <w:sz w:val="20"/>
          <w:szCs w:val="20"/>
        </w:rPr>
        <w:t xml:space="preserve"> n. 1829/2019 “Azioni per la qualità della vita e l’inclusione sociale delle persone sottoposte a terapia oncologica chemioterapica. Nuove modalità di attuazione. Avviso per la presentazione delle domande di contributo </w:t>
      </w:r>
      <w:r w:rsidRPr="00CA50D8">
        <w:rPr>
          <w:rFonts w:ascii="Century Gothic" w:hAnsi="Century Gothic" w:cs="Arial"/>
          <w:sz w:val="20"/>
          <w:szCs w:val="20"/>
        </w:rPr>
        <w:t>per l’acquisto della parrucca</w:t>
      </w:r>
      <w:r w:rsidR="00347C25" w:rsidRPr="00CA50D8">
        <w:rPr>
          <w:rFonts w:ascii="Century Gothic" w:hAnsi="Century Gothic" w:cs="Arial"/>
          <w:sz w:val="20"/>
          <w:szCs w:val="20"/>
        </w:rPr>
        <w:t>”</w:t>
      </w:r>
    </w:p>
    <w:p w14:paraId="2BD87B4A" w14:textId="3AB5F6D1" w:rsidR="00347C25" w:rsidRPr="00CA50D8" w:rsidRDefault="00347C25" w:rsidP="00673B69">
      <w:pPr>
        <w:pStyle w:val="Paragrafoelenco"/>
        <w:numPr>
          <w:ilvl w:val="0"/>
          <w:numId w:val="16"/>
        </w:numPr>
        <w:autoSpaceDE w:val="0"/>
        <w:autoSpaceDN w:val="0"/>
        <w:adjustRightInd w:val="0"/>
        <w:spacing w:after="0" w:line="240" w:lineRule="auto"/>
        <w:ind w:left="1134" w:hanging="283"/>
        <w:jc w:val="both"/>
        <w:rPr>
          <w:rFonts w:ascii="Century Gothic" w:hAnsi="Century Gothic" w:cstheme="minorHAnsi"/>
          <w:sz w:val="20"/>
          <w:szCs w:val="20"/>
        </w:rPr>
      </w:pPr>
      <w:r w:rsidRPr="00CA50D8">
        <w:rPr>
          <w:rFonts w:ascii="Century Gothic" w:hAnsi="Century Gothic" w:cstheme="minorHAnsi"/>
          <w:sz w:val="20"/>
          <w:szCs w:val="20"/>
        </w:rPr>
        <w:t xml:space="preserve">DDUO n. 5021/2020 “Attuazione della </w:t>
      </w:r>
      <w:r w:rsidR="00C37453" w:rsidRPr="00CA50D8">
        <w:rPr>
          <w:rFonts w:ascii="Century Gothic" w:hAnsi="Century Gothic" w:cstheme="minorHAnsi"/>
          <w:sz w:val="20"/>
          <w:szCs w:val="20"/>
        </w:rPr>
        <w:t>DGR</w:t>
      </w:r>
      <w:r w:rsidRPr="00CA50D8">
        <w:rPr>
          <w:rFonts w:ascii="Century Gothic" w:hAnsi="Century Gothic" w:cstheme="minorHAnsi"/>
          <w:sz w:val="20"/>
          <w:szCs w:val="20"/>
        </w:rPr>
        <w:t xml:space="preserve"> n. 1829/2019 “Azioni per la qualità della vita e l’inclusione sociale delle persone sottoposte a terapia oncologica”. Riparto e assegnazione delle risorse alla ATS e contestuale impegno e liquidazione- anno 2020”</w:t>
      </w:r>
    </w:p>
    <w:p w14:paraId="2AFE89C5" w14:textId="7A49045A" w:rsidR="007F53F9" w:rsidRPr="00CA50D8" w:rsidRDefault="00C37453" w:rsidP="00673B69">
      <w:pPr>
        <w:pStyle w:val="Paragrafoelenco"/>
        <w:numPr>
          <w:ilvl w:val="0"/>
          <w:numId w:val="16"/>
        </w:numPr>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347C25" w:rsidRPr="00CA50D8">
        <w:rPr>
          <w:rFonts w:ascii="Century Gothic" w:hAnsi="Century Gothic" w:cs="Arial"/>
          <w:sz w:val="20"/>
          <w:szCs w:val="20"/>
        </w:rPr>
        <w:t xml:space="preserve"> n. 3989/2020 “R</w:t>
      </w:r>
      <w:r w:rsidR="00B2353D" w:rsidRPr="00CA50D8">
        <w:rPr>
          <w:rFonts w:ascii="Century Gothic" w:hAnsi="Century Gothic" w:cs="Arial"/>
          <w:sz w:val="20"/>
          <w:szCs w:val="20"/>
        </w:rPr>
        <w:t>ifinanziamento della misura azioni per la qualità della vita e l'inclusione sociale delle persone sottoposte a t</w:t>
      </w:r>
      <w:r w:rsidR="007C08B5" w:rsidRPr="00CA50D8">
        <w:rPr>
          <w:rFonts w:ascii="Century Gothic" w:hAnsi="Century Gothic" w:cs="Arial"/>
          <w:sz w:val="20"/>
          <w:szCs w:val="20"/>
        </w:rPr>
        <w:t xml:space="preserve">erapia oncologica di cui alla </w:t>
      </w:r>
      <w:r w:rsidRPr="00CA50D8">
        <w:rPr>
          <w:rFonts w:ascii="Century Gothic" w:hAnsi="Century Gothic" w:cs="Arial"/>
          <w:sz w:val="20"/>
          <w:szCs w:val="20"/>
        </w:rPr>
        <w:t>DGR</w:t>
      </w:r>
      <w:r w:rsidR="00B2353D" w:rsidRPr="00CA50D8">
        <w:rPr>
          <w:rFonts w:ascii="Century Gothic" w:hAnsi="Century Gothic" w:cs="Arial"/>
          <w:sz w:val="20"/>
          <w:szCs w:val="20"/>
        </w:rPr>
        <w:t xml:space="preserve"> n.</w:t>
      </w:r>
      <w:r w:rsidR="007C08B5" w:rsidRPr="00CA50D8">
        <w:rPr>
          <w:rFonts w:ascii="Century Gothic" w:hAnsi="Century Gothic" w:cs="Arial"/>
          <w:sz w:val="20"/>
          <w:szCs w:val="20"/>
        </w:rPr>
        <w:t xml:space="preserve"> </w:t>
      </w:r>
      <w:r w:rsidR="00B2353D" w:rsidRPr="00CA50D8">
        <w:rPr>
          <w:rFonts w:ascii="Century Gothic" w:hAnsi="Century Gothic" w:cs="Arial"/>
          <w:sz w:val="20"/>
          <w:szCs w:val="20"/>
        </w:rPr>
        <w:t>1829/2019 per gli anni 2020 e 2021</w:t>
      </w:r>
      <w:r w:rsidR="00347C25" w:rsidRPr="00CA50D8">
        <w:rPr>
          <w:rFonts w:ascii="Century Gothic" w:hAnsi="Century Gothic" w:cs="Arial"/>
          <w:sz w:val="20"/>
          <w:szCs w:val="20"/>
        </w:rPr>
        <w:t>”</w:t>
      </w:r>
    </w:p>
    <w:p w14:paraId="0FF7B1C4" w14:textId="4B1EE2DC" w:rsidR="006F15D5" w:rsidRPr="00CA50D8" w:rsidRDefault="006F15D5" w:rsidP="00673B69">
      <w:pPr>
        <w:pStyle w:val="Paragrafoelenco"/>
        <w:numPr>
          <w:ilvl w:val="0"/>
          <w:numId w:val="16"/>
        </w:numPr>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Decreto n. 17131/2022 “Approvazione del testo aggiornato di cui al Decreto n. 19022/2019 di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1829/2019 - Azioni per la qualità della vita e l’inclusione delle persone sottoposte a terapia oncologica. Nuove modalità di attuazione – in applicazione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7099/2022”</w:t>
      </w:r>
    </w:p>
    <w:p w14:paraId="251B582A" w14:textId="721A5A2B" w:rsidR="00520712" w:rsidRPr="00CA50D8" w:rsidRDefault="001E793B" w:rsidP="00673B69">
      <w:pPr>
        <w:pStyle w:val="Paragrafoelenco"/>
        <w:numPr>
          <w:ilvl w:val="0"/>
          <w:numId w:val="16"/>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Decreto n.</w:t>
      </w:r>
      <w:r w:rsidR="00347C25" w:rsidRPr="00CA50D8">
        <w:rPr>
          <w:rFonts w:ascii="Century Gothic" w:hAnsi="Century Gothic" w:cs="Arial"/>
          <w:sz w:val="20"/>
          <w:szCs w:val="20"/>
        </w:rPr>
        <w:t xml:space="preserve"> 15982/2020 “Attuazione della </w:t>
      </w:r>
      <w:r w:rsidR="00C37453" w:rsidRPr="00CA50D8">
        <w:rPr>
          <w:rFonts w:ascii="Century Gothic" w:hAnsi="Century Gothic" w:cs="Arial"/>
          <w:sz w:val="20"/>
          <w:szCs w:val="20"/>
        </w:rPr>
        <w:t>DGR</w:t>
      </w:r>
      <w:r w:rsidR="00347C25" w:rsidRPr="00CA50D8">
        <w:rPr>
          <w:rFonts w:ascii="Century Gothic" w:hAnsi="Century Gothic" w:cs="Arial"/>
          <w:sz w:val="20"/>
          <w:szCs w:val="20"/>
        </w:rPr>
        <w:t xml:space="preserve"> n. 3989/2020 “Rifinanziamento della misura azioni per la qualità della vita e l’inclusione sociale delle persone sottoposte a terapia oncologica di cui alla </w:t>
      </w:r>
      <w:r w:rsidR="00C37453" w:rsidRPr="00CA50D8">
        <w:rPr>
          <w:rFonts w:ascii="Century Gothic" w:hAnsi="Century Gothic" w:cs="Arial"/>
          <w:sz w:val="20"/>
          <w:szCs w:val="20"/>
        </w:rPr>
        <w:t>DGR</w:t>
      </w:r>
      <w:r w:rsidR="00347C25" w:rsidRPr="00CA50D8">
        <w:rPr>
          <w:rFonts w:ascii="Century Gothic" w:hAnsi="Century Gothic" w:cs="Arial"/>
          <w:sz w:val="20"/>
          <w:szCs w:val="20"/>
        </w:rPr>
        <w:t xml:space="preserve"> n. 1829/2019 per gli anni 2020 e 2021. Riparto e assegnazione delle risorse alle ATS e contestuale impegno delle risorse anno 2020 e 2021 e liquidazione risorse anno 2020”</w:t>
      </w:r>
    </w:p>
    <w:p w14:paraId="251216CF" w14:textId="090BAE55" w:rsidR="00347C25" w:rsidRPr="00CA50D8" w:rsidRDefault="00347C25" w:rsidP="00673B69">
      <w:pPr>
        <w:pStyle w:val="Paragrafoelenco"/>
        <w:numPr>
          <w:ilvl w:val="0"/>
          <w:numId w:val="16"/>
        </w:numPr>
        <w:autoSpaceDE w:val="0"/>
        <w:autoSpaceDN w:val="0"/>
        <w:adjustRightInd w:val="0"/>
        <w:spacing w:after="0" w:line="240" w:lineRule="auto"/>
        <w:ind w:left="1134" w:hanging="425"/>
        <w:jc w:val="both"/>
        <w:rPr>
          <w:rFonts w:ascii="Century Gothic" w:hAnsi="Century Gothic" w:cstheme="minorHAnsi"/>
          <w:sz w:val="20"/>
          <w:szCs w:val="20"/>
        </w:rPr>
      </w:pPr>
      <w:r w:rsidRPr="00CA50D8">
        <w:rPr>
          <w:rFonts w:ascii="Century Gothic" w:hAnsi="Century Gothic" w:cstheme="minorHAnsi"/>
          <w:color w:val="000000"/>
          <w:sz w:val="20"/>
          <w:szCs w:val="20"/>
        </w:rPr>
        <w:t xml:space="preserve">DDUO </w:t>
      </w:r>
      <w:r w:rsidR="00434F97" w:rsidRPr="00CA50D8">
        <w:rPr>
          <w:rFonts w:ascii="Century Gothic" w:hAnsi="Century Gothic" w:cstheme="minorHAnsi"/>
          <w:color w:val="000000"/>
          <w:sz w:val="20"/>
          <w:szCs w:val="20"/>
        </w:rPr>
        <w:t>n</w:t>
      </w:r>
      <w:r w:rsidRPr="00CA50D8">
        <w:rPr>
          <w:rFonts w:ascii="Century Gothic" w:hAnsi="Century Gothic" w:cstheme="minorHAnsi"/>
          <w:color w:val="000000"/>
          <w:sz w:val="20"/>
          <w:szCs w:val="20"/>
        </w:rPr>
        <w:t xml:space="preserve">. 416/2021 “Rettifica del decreto n. 15982/2020 attuazione della </w:t>
      </w:r>
      <w:r w:rsidR="00C37453" w:rsidRPr="00CA50D8">
        <w:rPr>
          <w:rFonts w:ascii="Century Gothic" w:hAnsi="Century Gothic" w:cstheme="minorHAnsi"/>
          <w:color w:val="000000"/>
          <w:sz w:val="20"/>
          <w:szCs w:val="20"/>
        </w:rPr>
        <w:t>DGR</w:t>
      </w:r>
      <w:r w:rsidRPr="00CA50D8">
        <w:rPr>
          <w:rFonts w:ascii="Century Gothic" w:hAnsi="Century Gothic" w:cstheme="minorHAnsi"/>
          <w:color w:val="000000"/>
          <w:sz w:val="20"/>
          <w:szCs w:val="20"/>
        </w:rPr>
        <w:t xml:space="preserve"> n. 3989/2020 - Rifinanziamento della misura azioni per la qualità della vita e l'inclusione sociale delle persone sottoposte a terapia oncologica di cui alla </w:t>
      </w:r>
      <w:r w:rsidR="00C37453" w:rsidRPr="00CA50D8">
        <w:rPr>
          <w:rFonts w:ascii="Century Gothic" w:hAnsi="Century Gothic" w:cstheme="minorHAnsi"/>
          <w:color w:val="000000"/>
          <w:sz w:val="20"/>
          <w:szCs w:val="20"/>
        </w:rPr>
        <w:t>DGR</w:t>
      </w:r>
      <w:r w:rsidRPr="00CA50D8">
        <w:rPr>
          <w:rFonts w:ascii="Century Gothic" w:hAnsi="Century Gothic" w:cstheme="minorHAnsi"/>
          <w:color w:val="000000"/>
          <w:sz w:val="20"/>
          <w:szCs w:val="20"/>
        </w:rPr>
        <w:t xml:space="preserve"> n. 1829/2019</w:t>
      </w:r>
      <w:r w:rsidR="00C37453" w:rsidRPr="00CA50D8">
        <w:rPr>
          <w:rFonts w:ascii="Century Gothic" w:hAnsi="Century Gothic" w:cstheme="minorHAnsi"/>
          <w:color w:val="000000"/>
          <w:sz w:val="20"/>
          <w:szCs w:val="20"/>
        </w:rPr>
        <w:t>”</w:t>
      </w:r>
    </w:p>
    <w:p w14:paraId="4201BB9F" w14:textId="07967D67" w:rsidR="00AC29CA" w:rsidRPr="00CA50D8" w:rsidRDefault="00AC29CA" w:rsidP="00673B69">
      <w:pPr>
        <w:pStyle w:val="Paragrafoelenco"/>
        <w:numPr>
          <w:ilvl w:val="0"/>
          <w:numId w:val="16"/>
        </w:numPr>
        <w:autoSpaceDE w:val="0"/>
        <w:autoSpaceDN w:val="0"/>
        <w:adjustRightInd w:val="0"/>
        <w:spacing w:after="0" w:line="240" w:lineRule="auto"/>
        <w:ind w:left="1134" w:hanging="425"/>
        <w:jc w:val="both"/>
        <w:rPr>
          <w:rFonts w:ascii="Century Gothic" w:hAnsi="Century Gothic" w:cstheme="minorHAnsi"/>
          <w:color w:val="000000"/>
          <w:sz w:val="20"/>
          <w:szCs w:val="20"/>
        </w:rPr>
      </w:pPr>
      <w:r w:rsidRPr="00CA50D8">
        <w:rPr>
          <w:rFonts w:ascii="Century Gothic" w:hAnsi="Century Gothic" w:cstheme="minorHAnsi"/>
          <w:color w:val="000000"/>
          <w:sz w:val="20"/>
          <w:szCs w:val="20"/>
        </w:rPr>
        <w:t xml:space="preserve">DDUO </w:t>
      </w:r>
      <w:r w:rsidR="00434F97" w:rsidRPr="00CA50D8">
        <w:rPr>
          <w:rFonts w:ascii="Century Gothic" w:hAnsi="Century Gothic" w:cstheme="minorHAnsi"/>
          <w:color w:val="000000"/>
          <w:sz w:val="20"/>
          <w:szCs w:val="20"/>
        </w:rPr>
        <w:t>n</w:t>
      </w:r>
      <w:r w:rsidRPr="00CA50D8">
        <w:rPr>
          <w:rFonts w:ascii="Century Gothic" w:hAnsi="Century Gothic" w:cstheme="minorHAnsi"/>
          <w:color w:val="000000"/>
          <w:sz w:val="20"/>
          <w:szCs w:val="20"/>
        </w:rPr>
        <w:t xml:space="preserve">. 10593/2021 modifica del decreto n. 19022/2019 di attuazione della </w:t>
      </w:r>
      <w:r w:rsidR="00C37453" w:rsidRPr="00CA50D8">
        <w:rPr>
          <w:rFonts w:ascii="Century Gothic" w:hAnsi="Century Gothic" w:cstheme="minorHAnsi"/>
          <w:color w:val="000000"/>
          <w:sz w:val="20"/>
          <w:szCs w:val="20"/>
        </w:rPr>
        <w:t>DGR</w:t>
      </w:r>
      <w:r w:rsidRPr="00CA50D8">
        <w:rPr>
          <w:rFonts w:ascii="Century Gothic" w:hAnsi="Century Gothic" w:cstheme="minorHAnsi"/>
          <w:color w:val="000000"/>
          <w:sz w:val="20"/>
          <w:szCs w:val="20"/>
        </w:rPr>
        <w:t xml:space="preserve"> n. 1829 del 2 luglio 2019 «azioni per la qualità della vita e l’inclusione sociale delle persone sottoposte a terapia oncologica. Nuove modalità di attuazione». Avviso per la presentazione delle domande di contributo per l’acquisto della parrucca</w:t>
      </w:r>
      <w:r w:rsidR="00C37453" w:rsidRPr="00CA50D8">
        <w:rPr>
          <w:rFonts w:ascii="Century Gothic" w:hAnsi="Century Gothic" w:cstheme="minorHAnsi"/>
          <w:color w:val="000000"/>
          <w:sz w:val="20"/>
          <w:szCs w:val="20"/>
        </w:rPr>
        <w:t>”</w:t>
      </w:r>
    </w:p>
    <w:p w14:paraId="578793FC" w14:textId="323D0296" w:rsidR="000A6E88" w:rsidRPr="00CA50D8" w:rsidRDefault="00C37453" w:rsidP="00673B69">
      <w:pPr>
        <w:pStyle w:val="Paragrafoelenco"/>
        <w:numPr>
          <w:ilvl w:val="0"/>
          <w:numId w:val="16"/>
        </w:numPr>
        <w:autoSpaceDE w:val="0"/>
        <w:autoSpaceDN w:val="0"/>
        <w:adjustRightInd w:val="0"/>
        <w:spacing w:after="0" w:line="240" w:lineRule="auto"/>
        <w:ind w:left="1134" w:hanging="425"/>
        <w:jc w:val="both"/>
        <w:rPr>
          <w:rFonts w:ascii="Century Gothic" w:hAnsi="Century Gothic" w:cstheme="minorHAnsi"/>
          <w:color w:val="000000"/>
          <w:sz w:val="20"/>
          <w:szCs w:val="20"/>
        </w:rPr>
      </w:pPr>
      <w:r w:rsidRPr="00CA50D8">
        <w:rPr>
          <w:rFonts w:ascii="Century Gothic" w:hAnsi="Century Gothic" w:cstheme="minorHAnsi"/>
          <w:color w:val="000000"/>
          <w:sz w:val="20"/>
          <w:szCs w:val="20"/>
        </w:rPr>
        <w:t>DGR</w:t>
      </w:r>
      <w:r w:rsidR="000A6E88" w:rsidRPr="00CA50D8">
        <w:rPr>
          <w:rFonts w:ascii="Century Gothic" w:hAnsi="Century Gothic" w:cstheme="minorHAnsi"/>
          <w:color w:val="000000"/>
          <w:sz w:val="20"/>
          <w:szCs w:val="20"/>
        </w:rPr>
        <w:t xml:space="preserve"> n. 5684/2021 “Rifinanziamento della misura «Azioni per la qualità della vita e l’inclusione sociale delle persone sottoposte a terapia oncologica» di cui alla </w:t>
      </w:r>
      <w:r w:rsidRPr="00CA50D8">
        <w:rPr>
          <w:rFonts w:ascii="Century Gothic" w:hAnsi="Century Gothic" w:cstheme="minorHAnsi"/>
          <w:color w:val="000000"/>
          <w:sz w:val="20"/>
          <w:szCs w:val="20"/>
        </w:rPr>
        <w:t>DGR</w:t>
      </w:r>
      <w:r w:rsidR="000A6E88" w:rsidRPr="00CA50D8">
        <w:rPr>
          <w:rFonts w:ascii="Century Gothic" w:hAnsi="Century Gothic" w:cstheme="minorHAnsi"/>
          <w:color w:val="000000"/>
          <w:sz w:val="20"/>
          <w:szCs w:val="20"/>
        </w:rPr>
        <w:t>. n.1829/2019 per gli anni 2021 e 2022”</w:t>
      </w:r>
    </w:p>
    <w:p w14:paraId="0745007E" w14:textId="28715387" w:rsidR="00B2353D" w:rsidRPr="00CA50D8" w:rsidRDefault="00B015C8" w:rsidP="00673B69">
      <w:pPr>
        <w:pStyle w:val="Paragrafoelenco"/>
        <w:numPr>
          <w:ilvl w:val="0"/>
          <w:numId w:val="16"/>
        </w:numPr>
        <w:autoSpaceDE w:val="0"/>
        <w:autoSpaceDN w:val="0"/>
        <w:adjustRightInd w:val="0"/>
        <w:spacing w:after="0" w:line="240" w:lineRule="auto"/>
        <w:ind w:left="1134" w:hanging="425"/>
        <w:jc w:val="both"/>
        <w:rPr>
          <w:rFonts w:ascii="Century Gothic" w:hAnsi="Century Gothic" w:cstheme="minorHAnsi"/>
          <w:color w:val="000000"/>
          <w:sz w:val="20"/>
          <w:szCs w:val="20"/>
        </w:rPr>
      </w:pPr>
      <w:r w:rsidRPr="00CA50D8">
        <w:rPr>
          <w:rFonts w:ascii="Century Gothic" w:hAnsi="Century Gothic"/>
          <w:color w:val="000000"/>
          <w:sz w:val="20"/>
          <w:szCs w:val="20"/>
        </w:rPr>
        <w:t>DDUO</w:t>
      </w:r>
      <w:r w:rsidR="00397DAF" w:rsidRPr="00CA50D8">
        <w:rPr>
          <w:rFonts w:ascii="Century Gothic" w:hAnsi="Century Gothic"/>
          <w:color w:val="000000"/>
          <w:sz w:val="20"/>
          <w:szCs w:val="20"/>
        </w:rPr>
        <w:t xml:space="preserve"> 17 dicembre 2021 - n. 17640 Attuazione della </w:t>
      </w:r>
      <w:r w:rsidR="00C37453" w:rsidRPr="00CA50D8">
        <w:rPr>
          <w:rFonts w:ascii="Century Gothic" w:hAnsi="Century Gothic"/>
          <w:color w:val="000000"/>
          <w:sz w:val="20"/>
          <w:szCs w:val="20"/>
        </w:rPr>
        <w:t>DGR</w:t>
      </w:r>
      <w:r w:rsidR="00397DAF" w:rsidRPr="00CA50D8">
        <w:rPr>
          <w:rFonts w:ascii="Century Gothic" w:hAnsi="Century Gothic"/>
          <w:color w:val="000000"/>
          <w:sz w:val="20"/>
          <w:szCs w:val="20"/>
        </w:rPr>
        <w:t xml:space="preserve"> n. 5684 del 15 dicembre </w:t>
      </w:r>
      <w:r w:rsidR="00520712" w:rsidRPr="00CA50D8">
        <w:rPr>
          <w:rFonts w:ascii="Century Gothic" w:hAnsi="Century Gothic"/>
          <w:color w:val="000000"/>
          <w:sz w:val="20"/>
          <w:szCs w:val="20"/>
        </w:rPr>
        <w:t>2021” Rifinanziamento</w:t>
      </w:r>
      <w:r w:rsidR="00E616BF" w:rsidRPr="00CA50D8">
        <w:rPr>
          <w:rFonts w:ascii="Century Gothic" w:hAnsi="Century Gothic"/>
          <w:color w:val="000000"/>
          <w:sz w:val="20"/>
          <w:szCs w:val="20"/>
        </w:rPr>
        <w:t xml:space="preserve"> </w:t>
      </w:r>
      <w:r w:rsidR="00397DAF" w:rsidRPr="00CA50D8">
        <w:rPr>
          <w:rFonts w:ascii="Century Gothic" w:hAnsi="Century Gothic"/>
          <w:color w:val="000000"/>
          <w:sz w:val="20"/>
          <w:szCs w:val="20"/>
        </w:rPr>
        <w:t xml:space="preserve">della misura Azioni per la qualità della vita e l'inclusione sociale delle persone sottoposte a terapia oncologica di cui alla </w:t>
      </w:r>
      <w:r w:rsidR="00C37453" w:rsidRPr="00CA50D8">
        <w:rPr>
          <w:rFonts w:ascii="Century Gothic" w:hAnsi="Century Gothic"/>
          <w:color w:val="000000"/>
          <w:sz w:val="20"/>
          <w:szCs w:val="20"/>
        </w:rPr>
        <w:t>DGR</w:t>
      </w:r>
      <w:r w:rsidR="00397DAF" w:rsidRPr="00CA50D8">
        <w:rPr>
          <w:rFonts w:ascii="Century Gothic" w:hAnsi="Century Gothic"/>
          <w:color w:val="000000"/>
          <w:sz w:val="20"/>
          <w:szCs w:val="20"/>
        </w:rPr>
        <w:t xml:space="preserve"> n. 1829/2019 per gli anni 2021 e 2022”. Riparto,</w:t>
      </w:r>
      <w:r w:rsidR="00397DAF" w:rsidRPr="00CA50D8">
        <w:rPr>
          <w:rFonts w:cs="ITC Avant Garde Std Bk"/>
          <w:b/>
          <w:bCs/>
          <w:color w:val="000000"/>
          <w:sz w:val="15"/>
          <w:szCs w:val="15"/>
        </w:rPr>
        <w:t xml:space="preserve"> </w:t>
      </w:r>
      <w:r w:rsidR="00397DAF" w:rsidRPr="00CA50D8">
        <w:rPr>
          <w:rFonts w:ascii="Century Gothic" w:hAnsi="Century Gothic" w:cs="ITC Avant Garde Std Bk"/>
          <w:bCs/>
          <w:color w:val="000000"/>
          <w:sz w:val="20"/>
          <w:szCs w:val="20"/>
        </w:rPr>
        <w:t xml:space="preserve">assegnazione e contestuale impegno delle risorse alle </w:t>
      </w:r>
      <w:r w:rsidR="008D3B4B" w:rsidRPr="00CA50D8">
        <w:rPr>
          <w:rFonts w:ascii="Century Gothic" w:hAnsi="Century Gothic" w:cs="ITC Avant Garde Std Bk"/>
          <w:bCs/>
          <w:color w:val="000000"/>
          <w:sz w:val="20"/>
          <w:szCs w:val="20"/>
        </w:rPr>
        <w:t>ATS</w:t>
      </w:r>
      <w:r w:rsidR="00397DAF" w:rsidRPr="00CA50D8">
        <w:rPr>
          <w:rFonts w:ascii="Century Gothic" w:hAnsi="Century Gothic" w:cs="ITC Avant Garde Std Bk"/>
          <w:bCs/>
          <w:color w:val="000000"/>
          <w:sz w:val="20"/>
          <w:szCs w:val="20"/>
        </w:rPr>
        <w:t xml:space="preserve"> anno 2021 e 2022 e liquidazione delle risorse anno 2021</w:t>
      </w:r>
      <w:r w:rsidR="00C37453" w:rsidRPr="00CA50D8">
        <w:rPr>
          <w:rFonts w:ascii="Century Gothic" w:hAnsi="Century Gothic" w:cs="ITC Avant Garde Std Bk"/>
          <w:bCs/>
          <w:color w:val="000000"/>
          <w:sz w:val="20"/>
          <w:szCs w:val="20"/>
        </w:rPr>
        <w:t>”</w:t>
      </w:r>
    </w:p>
    <w:p w14:paraId="7C32831A" w14:textId="77DF92E3" w:rsidR="004D03CA" w:rsidRPr="00CA50D8" w:rsidRDefault="00C37453" w:rsidP="00673B69">
      <w:pPr>
        <w:pStyle w:val="Paragrafoelenco"/>
        <w:numPr>
          <w:ilvl w:val="0"/>
          <w:numId w:val="16"/>
        </w:numPr>
        <w:autoSpaceDE w:val="0"/>
        <w:autoSpaceDN w:val="0"/>
        <w:adjustRightInd w:val="0"/>
        <w:spacing w:after="0" w:line="240" w:lineRule="auto"/>
        <w:ind w:left="1134" w:hanging="425"/>
        <w:jc w:val="both"/>
        <w:rPr>
          <w:rFonts w:ascii="Century Gothic" w:hAnsi="Century Gothic"/>
          <w:color w:val="000000"/>
          <w:sz w:val="20"/>
          <w:szCs w:val="20"/>
        </w:rPr>
      </w:pPr>
      <w:r w:rsidRPr="00CA50D8">
        <w:rPr>
          <w:rFonts w:ascii="Century Gothic" w:hAnsi="Century Gothic"/>
          <w:color w:val="000000"/>
          <w:sz w:val="20"/>
          <w:szCs w:val="20"/>
        </w:rPr>
        <w:t>DGR</w:t>
      </w:r>
      <w:r w:rsidR="004D03CA" w:rsidRPr="00CA50D8">
        <w:rPr>
          <w:rFonts w:ascii="Century Gothic" w:hAnsi="Century Gothic"/>
          <w:color w:val="000000"/>
          <w:sz w:val="20"/>
          <w:szCs w:val="20"/>
        </w:rPr>
        <w:t xml:space="preserve"> 7099 del 10 settembre 2022 “Rifinanziamento della misura «Azioni per la qualità della vita e l’inclusione sociale delle persone sottoposte a terapia oncologica» e modifica della </w:t>
      </w:r>
      <w:r w:rsidRPr="00CA50D8">
        <w:rPr>
          <w:rFonts w:ascii="Century Gothic" w:hAnsi="Century Gothic"/>
          <w:color w:val="000000"/>
          <w:sz w:val="20"/>
          <w:szCs w:val="20"/>
        </w:rPr>
        <w:t>DGR</w:t>
      </w:r>
      <w:r w:rsidR="004D03CA" w:rsidRPr="00CA50D8">
        <w:rPr>
          <w:rFonts w:ascii="Century Gothic" w:hAnsi="Century Gothic"/>
          <w:color w:val="000000"/>
          <w:sz w:val="20"/>
          <w:szCs w:val="20"/>
        </w:rPr>
        <w:t xml:space="preserve"> n. 1829/2019</w:t>
      </w:r>
      <w:r w:rsidRPr="00CA50D8">
        <w:rPr>
          <w:rFonts w:ascii="Century Gothic" w:hAnsi="Century Gothic"/>
          <w:color w:val="000000"/>
          <w:sz w:val="20"/>
          <w:szCs w:val="20"/>
        </w:rPr>
        <w:t>”</w:t>
      </w:r>
    </w:p>
    <w:p w14:paraId="38DC66B2" w14:textId="3BC561C2" w:rsidR="004D03CA" w:rsidRPr="00CA50D8" w:rsidRDefault="004D03CA" w:rsidP="00673B69">
      <w:pPr>
        <w:pStyle w:val="Paragrafoelenco"/>
        <w:numPr>
          <w:ilvl w:val="0"/>
          <w:numId w:val="16"/>
        </w:numPr>
        <w:autoSpaceDE w:val="0"/>
        <w:autoSpaceDN w:val="0"/>
        <w:adjustRightInd w:val="0"/>
        <w:spacing w:after="0" w:line="240" w:lineRule="auto"/>
        <w:ind w:left="1134" w:hanging="774"/>
        <w:jc w:val="both"/>
        <w:rPr>
          <w:rFonts w:ascii="Century Gothic" w:hAnsi="Century Gothic"/>
          <w:color w:val="000000"/>
          <w:sz w:val="20"/>
          <w:szCs w:val="20"/>
        </w:rPr>
      </w:pPr>
      <w:r w:rsidRPr="00CA50D8">
        <w:rPr>
          <w:rFonts w:ascii="Century Gothic" w:hAnsi="Century Gothic"/>
          <w:color w:val="000000"/>
          <w:sz w:val="20"/>
          <w:szCs w:val="20"/>
        </w:rPr>
        <w:t xml:space="preserve">Decreto n. 17131 del 25/11/2022 approvazione del testo aggiornato dell'avviso di cui al decreto n. 19022/2019 di attuazione della </w:t>
      </w:r>
      <w:r w:rsidR="00C37453" w:rsidRPr="00CA50D8">
        <w:rPr>
          <w:rFonts w:ascii="Century Gothic" w:hAnsi="Century Gothic"/>
          <w:color w:val="000000"/>
          <w:sz w:val="20"/>
          <w:szCs w:val="20"/>
        </w:rPr>
        <w:t>DGR</w:t>
      </w:r>
      <w:r w:rsidRPr="00CA50D8">
        <w:rPr>
          <w:rFonts w:ascii="Century Gothic" w:hAnsi="Century Gothic"/>
          <w:color w:val="000000"/>
          <w:sz w:val="20"/>
          <w:szCs w:val="20"/>
        </w:rPr>
        <w:t xml:space="preserve"> n. 1829 del 2/07/2019 “azioni per la qualità della vita e l’inclusione delle persone sottoposte a terapia oncologica. nuove modalità di attuazione” in applicazione della </w:t>
      </w:r>
      <w:r w:rsidR="00C37453" w:rsidRPr="00CA50D8">
        <w:rPr>
          <w:rFonts w:ascii="Century Gothic" w:hAnsi="Century Gothic"/>
          <w:color w:val="000000"/>
          <w:sz w:val="20"/>
          <w:szCs w:val="20"/>
        </w:rPr>
        <w:t>DGR</w:t>
      </w:r>
      <w:r w:rsidRPr="00CA50D8">
        <w:rPr>
          <w:rFonts w:ascii="Century Gothic" w:hAnsi="Century Gothic"/>
          <w:color w:val="000000"/>
          <w:sz w:val="20"/>
          <w:szCs w:val="20"/>
        </w:rPr>
        <w:t xml:space="preserve"> n. 7099/2022</w:t>
      </w:r>
      <w:r w:rsidR="00C37453" w:rsidRPr="00CA50D8">
        <w:rPr>
          <w:rFonts w:ascii="Century Gothic" w:hAnsi="Century Gothic"/>
          <w:color w:val="000000"/>
          <w:sz w:val="20"/>
          <w:szCs w:val="20"/>
        </w:rPr>
        <w:t>”</w:t>
      </w:r>
    </w:p>
    <w:p w14:paraId="7A5C8404" w14:textId="37693EE7" w:rsidR="004D03CA" w:rsidRPr="00CA50D8" w:rsidRDefault="00B015C8" w:rsidP="00673B69">
      <w:pPr>
        <w:pStyle w:val="Paragrafoelenco"/>
        <w:numPr>
          <w:ilvl w:val="0"/>
          <w:numId w:val="16"/>
        </w:numPr>
        <w:autoSpaceDE w:val="0"/>
        <w:autoSpaceDN w:val="0"/>
        <w:adjustRightInd w:val="0"/>
        <w:spacing w:after="0" w:line="240" w:lineRule="auto"/>
        <w:ind w:left="1134" w:hanging="774"/>
        <w:jc w:val="both"/>
        <w:rPr>
          <w:rFonts w:ascii="Century Gothic" w:hAnsi="Century Gothic"/>
          <w:color w:val="000000"/>
          <w:sz w:val="20"/>
          <w:szCs w:val="20"/>
        </w:rPr>
      </w:pPr>
      <w:r w:rsidRPr="00CA50D8">
        <w:rPr>
          <w:rFonts w:ascii="Century Gothic" w:hAnsi="Century Gothic"/>
          <w:color w:val="000000"/>
          <w:sz w:val="20"/>
          <w:szCs w:val="20"/>
        </w:rPr>
        <w:t>DDUO</w:t>
      </w:r>
      <w:r w:rsidR="004D03CA" w:rsidRPr="00CA50D8">
        <w:rPr>
          <w:rFonts w:ascii="Century Gothic" w:hAnsi="Century Gothic"/>
          <w:color w:val="000000"/>
          <w:sz w:val="20"/>
          <w:szCs w:val="20"/>
        </w:rPr>
        <w:t xml:space="preserve"> 30 novembre 2022- n. 17581 Attuazione della </w:t>
      </w:r>
      <w:r w:rsidR="00C37453" w:rsidRPr="00CA50D8">
        <w:rPr>
          <w:rFonts w:ascii="Century Gothic" w:hAnsi="Century Gothic"/>
          <w:color w:val="000000"/>
          <w:sz w:val="20"/>
          <w:szCs w:val="20"/>
        </w:rPr>
        <w:t>DGR</w:t>
      </w:r>
      <w:r w:rsidR="004D03CA" w:rsidRPr="00CA50D8">
        <w:rPr>
          <w:rFonts w:ascii="Century Gothic" w:hAnsi="Century Gothic"/>
          <w:color w:val="000000"/>
          <w:sz w:val="20"/>
          <w:szCs w:val="20"/>
        </w:rPr>
        <w:t xml:space="preserve"> n.  7099 del 10 ottobre 2021 «Rifinanziamento della misura «Azioni per la qualità della vita e l’inclusione sociale delle persone sottoposte a terapia oncologica» e modifica della </w:t>
      </w:r>
      <w:r w:rsidR="00C37453" w:rsidRPr="00CA50D8">
        <w:rPr>
          <w:rFonts w:ascii="Century Gothic" w:hAnsi="Century Gothic"/>
          <w:color w:val="000000"/>
          <w:sz w:val="20"/>
          <w:szCs w:val="20"/>
        </w:rPr>
        <w:t>DGR</w:t>
      </w:r>
      <w:r w:rsidR="004D03CA" w:rsidRPr="00CA50D8">
        <w:rPr>
          <w:rFonts w:ascii="Century Gothic" w:hAnsi="Century Gothic"/>
          <w:color w:val="000000"/>
          <w:sz w:val="20"/>
          <w:szCs w:val="20"/>
        </w:rPr>
        <w:t xml:space="preserve"> n. 1829/2019». Riparto e assegnazione delle risorse alle ATS e contestuale impegno delle risorse - Anno 2021 e 2022 e liquidazione delle risorse anno 2022</w:t>
      </w:r>
      <w:r w:rsidR="00C37453" w:rsidRPr="00CA50D8">
        <w:rPr>
          <w:rFonts w:ascii="Century Gothic" w:hAnsi="Century Gothic"/>
          <w:color w:val="000000"/>
          <w:sz w:val="20"/>
          <w:szCs w:val="20"/>
        </w:rPr>
        <w:t>”</w:t>
      </w:r>
    </w:p>
    <w:p w14:paraId="7778E4B3" w14:textId="73B03252" w:rsidR="00492973" w:rsidRPr="00CA50D8" w:rsidRDefault="00492973" w:rsidP="00492973">
      <w:pPr>
        <w:pStyle w:val="Paragrafoelenco"/>
        <w:numPr>
          <w:ilvl w:val="0"/>
          <w:numId w:val="16"/>
        </w:numPr>
        <w:ind w:left="1134" w:hanging="850"/>
        <w:rPr>
          <w:rFonts w:ascii="Century Gothic" w:hAnsi="Century Gothic" w:cs="Arial"/>
          <w:sz w:val="20"/>
          <w:szCs w:val="20"/>
        </w:rPr>
      </w:pPr>
      <w:r w:rsidRPr="00CA50D8">
        <w:rPr>
          <w:rFonts w:ascii="Century Gothic" w:hAnsi="Century Gothic" w:cs="Arial"/>
          <w:sz w:val="20"/>
          <w:szCs w:val="20"/>
        </w:rPr>
        <w:t>DGR n. XII/1764 del 22/01/2024 “Rifinanziamento della misura «Azioni per la qualità della vita e l’inclusione sociale delle persone sottoposte a terapia oncologica» - Anno 2024”</w:t>
      </w:r>
      <w:r w:rsidR="00A7286E" w:rsidRPr="00CA50D8">
        <w:rPr>
          <w:rFonts w:ascii="Century Gothic" w:hAnsi="Century Gothic" w:cs="Arial"/>
          <w:sz w:val="20"/>
          <w:szCs w:val="20"/>
        </w:rPr>
        <w:t>;</w:t>
      </w:r>
    </w:p>
    <w:p w14:paraId="6B44AE25" w14:textId="0631AEEB" w:rsidR="00673B69" w:rsidRDefault="00A7286E" w:rsidP="001961D0">
      <w:pPr>
        <w:pStyle w:val="Paragrafoelenco"/>
        <w:numPr>
          <w:ilvl w:val="0"/>
          <w:numId w:val="16"/>
        </w:numPr>
        <w:ind w:left="1134" w:hanging="850"/>
        <w:rPr>
          <w:rFonts w:ascii="Century Gothic" w:hAnsi="Century Gothic" w:cs="Arial"/>
          <w:sz w:val="20"/>
          <w:szCs w:val="20"/>
        </w:rPr>
      </w:pPr>
      <w:proofErr w:type="spellStart"/>
      <w:r w:rsidRPr="00CA50D8">
        <w:rPr>
          <w:rFonts w:ascii="Century Gothic" w:hAnsi="Century Gothic" w:cs="Arial"/>
          <w:sz w:val="20"/>
          <w:szCs w:val="20"/>
        </w:rPr>
        <w:t>D.d.u.o</w:t>
      </w:r>
      <w:proofErr w:type="spellEnd"/>
      <w:r w:rsidRPr="00CA50D8">
        <w:rPr>
          <w:rFonts w:ascii="Century Gothic" w:hAnsi="Century Gothic" w:cs="Arial"/>
          <w:sz w:val="20"/>
          <w:szCs w:val="20"/>
        </w:rPr>
        <w:t>. 23 aprile 2024 - n. 6413 Attuazione della D.</w:t>
      </w:r>
      <w:r w:rsidR="00670B51" w:rsidRPr="00CA50D8">
        <w:rPr>
          <w:rFonts w:ascii="Century Gothic" w:hAnsi="Century Gothic" w:cs="Arial"/>
          <w:sz w:val="20"/>
          <w:szCs w:val="20"/>
        </w:rPr>
        <w:t>G</w:t>
      </w:r>
      <w:r w:rsidRPr="00CA50D8">
        <w:rPr>
          <w:rFonts w:ascii="Century Gothic" w:hAnsi="Century Gothic" w:cs="Arial"/>
          <w:sz w:val="20"/>
          <w:szCs w:val="20"/>
        </w:rPr>
        <w:t>.</w:t>
      </w:r>
      <w:r w:rsidR="00670B51" w:rsidRPr="00CA50D8">
        <w:rPr>
          <w:rFonts w:ascii="Century Gothic" w:hAnsi="Century Gothic" w:cs="Arial"/>
          <w:sz w:val="20"/>
          <w:szCs w:val="20"/>
        </w:rPr>
        <w:t>R</w:t>
      </w:r>
      <w:r w:rsidRPr="00CA50D8">
        <w:rPr>
          <w:rFonts w:ascii="Century Gothic" w:hAnsi="Century Gothic" w:cs="Arial"/>
          <w:sz w:val="20"/>
          <w:szCs w:val="20"/>
        </w:rPr>
        <w:t>. n.  1764 del 21 gennaio 2024 «Rifinanziamento della misura “Azioni per la qualità della vita e l’inclusione sociale delle persone sottoposte a terapia oncologica” - Anno 2024». Riparto e assegnazione delle risorse alle ATS e contestuale impegno e liquidazione delle risorse - anno 2024</w:t>
      </w:r>
      <w:r w:rsidR="00E44715">
        <w:rPr>
          <w:rFonts w:ascii="Century Gothic" w:hAnsi="Century Gothic" w:cs="Arial"/>
          <w:sz w:val="20"/>
          <w:szCs w:val="20"/>
        </w:rPr>
        <w:t>;</w:t>
      </w:r>
    </w:p>
    <w:p w14:paraId="60543746" w14:textId="77777777" w:rsidR="00E44715" w:rsidRPr="00E44715" w:rsidRDefault="00E44715" w:rsidP="00E44715">
      <w:pPr>
        <w:pStyle w:val="Paragrafoelenco"/>
        <w:numPr>
          <w:ilvl w:val="0"/>
          <w:numId w:val="16"/>
        </w:numPr>
        <w:ind w:left="1134" w:hanging="850"/>
        <w:jc w:val="both"/>
        <w:rPr>
          <w:rFonts w:ascii="Century Gothic" w:hAnsi="Century Gothic" w:cs="Arial"/>
          <w:sz w:val="20"/>
          <w:szCs w:val="20"/>
        </w:rPr>
      </w:pPr>
      <w:r w:rsidRPr="00E44715">
        <w:rPr>
          <w:rFonts w:ascii="Century Gothic" w:hAnsi="Century Gothic" w:cs="Arial"/>
          <w:sz w:val="20"/>
          <w:szCs w:val="20"/>
        </w:rPr>
        <w:lastRenderedPageBreak/>
        <w:t>DGR n. 5413 del 01/12/2025 “Rifinanziamento della misura «Azioni per la qualità della vita e l’inclusione sociale delle persone sottoposte a terapia oncologica» - Anno 2025 e modifica della DGR 1829/2019”.</w:t>
      </w:r>
      <w:bookmarkStart w:id="1" w:name="_Hlk216340497"/>
    </w:p>
    <w:p w14:paraId="19D953C5" w14:textId="77777777" w:rsidR="00E44715" w:rsidRPr="00E44715" w:rsidRDefault="00E44715" w:rsidP="00E44715">
      <w:pPr>
        <w:pStyle w:val="Paragrafoelenco"/>
        <w:numPr>
          <w:ilvl w:val="0"/>
          <w:numId w:val="16"/>
        </w:numPr>
        <w:ind w:left="1134" w:hanging="850"/>
        <w:jc w:val="both"/>
        <w:rPr>
          <w:rFonts w:ascii="Century Gothic" w:hAnsi="Century Gothic" w:cs="Arial"/>
          <w:sz w:val="20"/>
          <w:szCs w:val="20"/>
        </w:rPr>
      </w:pPr>
      <w:r w:rsidRPr="00E44715">
        <w:rPr>
          <w:rFonts w:ascii="Century Gothic" w:hAnsi="Century Gothic" w:cs="Arial"/>
          <w:sz w:val="20"/>
          <w:szCs w:val="20"/>
        </w:rPr>
        <w:t xml:space="preserve">Decreto D.G. Famiglia, Solidarietà Sociale, Disabilità e Pari Opportunità n. </w:t>
      </w:r>
      <w:bookmarkEnd w:id="1"/>
      <w:r w:rsidRPr="00E44715">
        <w:rPr>
          <w:rFonts w:ascii="Century Gothic" w:hAnsi="Century Gothic" w:cs="Arial"/>
          <w:sz w:val="20"/>
          <w:szCs w:val="20"/>
        </w:rPr>
        <w:t>18103 del 09/12/2025 “Attuazione della D.G.R. n. 5413 del 01/12/2025 “Rifinanziamento della misura «Azioni per la qualità della vita e l’inclusione sociale delle persone sottoposte a terapia oncologica» - Anno 2025 e modifica della D.G.R. 1829/2019”, riparto e assegnazione delle risorse alle ATS e contestuale impegno e liquidazione delle risorse - anno 2025”;</w:t>
      </w:r>
    </w:p>
    <w:p w14:paraId="416F7027" w14:textId="77777777" w:rsidR="00E44715" w:rsidRPr="00E44715" w:rsidRDefault="00E44715" w:rsidP="00E44715">
      <w:pPr>
        <w:pStyle w:val="Paragrafoelenco"/>
        <w:numPr>
          <w:ilvl w:val="0"/>
          <w:numId w:val="16"/>
        </w:numPr>
        <w:ind w:left="1134" w:hanging="850"/>
        <w:jc w:val="both"/>
        <w:rPr>
          <w:rFonts w:ascii="Century Gothic" w:hAnsi="Century Gothic" w:cs="Arial"/>
          <w:sz w:val="20"/>
          <w:szCs w:val="20"/>
        </w:rPr>
      </w:pPr>
      <w:r w:rsidRPr="00E44715">
        <w:rPr>
          <w:rFonts w:ascii="Century Gothic" w:hAnsi="Century Gothic" w:cs="Arial"/>
          <w:sz w:val="20"/>
          <w:szCs w:val="20"/>
        </w:rPr>
        <w:t>Decreto D.G. Famiglia, Solidarietà Sociale, Disabilità e Pari Opportunità n. 2460 del 26/2/2026 ad oggetto: “Approvazione dell’Avviso «Azioni per la qualità della vita e l’inclusione sociale delle persone sottoposte a terapia oncologica» a modifica del D.D.U.O. n. 17131/2022 e in attuazione della D.G.R. n. 5413/2025”.</w:t>
      </w:r>
    </w:p>
    <w:p w14:paraId="7A4D99D6" w14:textId="77777777" w:rsidR="006910AC" w:rsidRDefault="006910AC" w:rsidP="006910AC">
      <w:pPr>
        <w:pStyle w:val="Paragrafoelenco"/>
        <w:spacing w:after="0" w:line="240" w:lineRule="auto"/>
        <w:jc w:val="both"/>
        <w:rPr>
          <w:rFonts w:ascii="Century Gothic" w:hAnsi="Century Gothic" w:cs="Arial"/>
          <w:b/>
          <w:sz w:val="20"/>
          <w:szCs w:val="20"/>
        </w:rPr>
      </w:pPr>
    </w:p>
    <w:p w14:paraId="4DD1934A" w14:textId="1A77A04E" w:rsidR="00A76B5A" w:rsidRPr="00CA50D8" w:rsidRDefault="00A76B5A" w:rsidP="00E62DE7">
      <w:pPr>
        <w:pStyle w:val="Paragrafoelenco"/>
        <w:numPr>
          <w:ilvl w:val="0"/>
          <w:numId w:val="6"/>
        </w:numPr>
        <w:spacing w:after="0" w:line="240" w:lineRule="auto"/>
        <w:jc w:val="both"/>
        <w:rPr>
          <w:rFonts w:ascii="Century Gothic" w:hAnsi="Century Gothic" w:cs="Arial"/>
          <w:b/>
          <w:sz w:val="20"/>
          <w:szCs w:val="20"/>
        </w:rPr>
      </w:pPr>
      <w:r w:rsidRPr="00CA50D8">
        <w:rPr>
          <w:rFonts w:ascii="Century Gothic" w:hAnsi="Century Gothic" w:cs="Arial"/>
          <w:b/>
          <w:sz w:val="20"/>
          <w:szCs w:val="20"/>
        </w:rPr>
        <w:t>Comunità per minori</w:t>
      </w:r>
    </w:p>
    <w:p w14:paraId="3C6B3CEA" w14:textId="77777777" w:rsidR="00E62DE7" w:rsidRPr="00CA50D8" w:rsidRDefault="00E62DE7" w:rsidP="00E62DE7">
      <w:pPr>
        <w:pStyle w:val="Paragrafoelenco"/>
        <w:spacing w:after="0" w:line="240" w:lineRule="auto"/>
        <w:jc w:val="both"/>
        <w:rPr>
          <w:rFonts w:ascii="Century Gothic" w:hAnsi="Century Gothic" w:cs="Arial"/>
          <w:b/>
          <w:sz w:val="20"/>
          <w:szCs w:val="20"/>
        </w:rPr>
      </w:pPr>
    </w:p>
    <w:p w14:paraId="7C0C5F10" w14:textId="26556AFF" w:rsidR="004647AC" w:rsidRPr="00CA50D8" w:rsidRDefault="00C37453" w:rsidP="00673B69">
      <w:pPr>
        <w:pStyle w:val="Paragrafoelenco"/>
        <w:numPr>
          <w:ilvl w:val="0"/>
          <w:numId w:val="15"/>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A76B5A" w:rsidRPr="00CA50D8">
        <w:rPr>
          <w:rFonts w:ascii="Century Gothic" w:hAnsi="Century Gothic" w:cs="Arial"/>
          <w:sz w:val="20"/>
          <w:szCs w:val="20"/>
        </w:rPr>
        <w:t xml:space="preserve"> n. 7626 del 28.12.2017 "Revisione della misura comunità per minori vittime di abuso, violenza e grave maltrattamento ex </w:t>
      </w:r>
      <w:r w:rsidRPr="00CA50D8">
        <w:rPr>
          <w:rFonts w:ascii="Century Gothic" w:hAnsi="Century Gothic" w:cs="Arial"/>
          <w:sz w:val="20"/>
          <w:szCs w:val="20"/>
        </w:rPr>
        <w:t>DGR</w:t>
      </w:r>
      <w:r w:rsidR="00A76B5A" w:rsidRPr="00CA50D8">
        <w:rPr>
          <w:rFonts w:ascii="Century Gothic" w:hAnsi="Century Gothic" w:cs="Arial"/>
          <w:sz w:val="20"/>
          <w:szCs w:val="20"/>
        </w:rPr>
        <w:t xml:space="preserve"> 5342/16: determinazioni a sostegno della </w:t>
      </w:r>
      <w:r w:rsidR="000C2E22" w:rsidRPr="00CA50D8">
        <w:rPr>
          <w:rFonts w:ascii="Century Gothic" w:hAnsi="Century Gothic" w:cs="Arial"/>
          <w:sz w:val="20"/>
          <w:szCs w:val="20"/>
        </w:rPr>
        <w:t>qualità</w:t>
      </w:r>
      <w:r w:rsidR="00A76B5A" w:rsidRPr="00CA50D8">
        <w:rPr>
          <w:rFonts w:ascii="Century Gothic" w:hAnsi="Century Gothic" w:cs="Arial"/>
          <w:sz w:val="20"/>
          <w:szCs w:val="20"/>
        </w:rPr>
        <w:t xml:space="preserve"> e dell’ap</w:t>
      </w:r>
      <w:r w:rsidR="008D2831" w:rsidRPr="00CA50D8">
        <w:rPr>
          <w:rFonts w:ascii="Century Gothic" w:hAnsi="Century Gothic" w:cs="Arial"/>
          <w:sz w:val="20"/>
          <w:szCs w:val="20"/>
        </w:rPr>
        <w:t>propriatezza degli interventi”</w:t>
      </w:r>
    </w:p>
    <w:p w14:paraId="0DFC55CC" w14:textId="59C18881" w:rsidR="003E3846" w:rsidRDefault="00A76B5A" w:rsidP="003E0CCF">
      <w:pPr>
        <w:pStyle w:val="Paragrafoelenco"/>
        <w:numPr>
          <w:ilvl w:val="0"/>
          <w:numId w:val="15"/>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Decreto n. 382 del 05/07/2018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7626 del 28/12/2017: Revisione della misura comunità per minori vittime di abuso, violenza e grave maltrattamento ex </w:t>
      </w:r>
      <w:r w:rsidR="00C37453" w:rsidRPr="00CA50D8">
        <w:rPr>
          <w:rFonts w:ascii="Century Gothic" w:hAnsi="Century Gothic" w:cs="Arial"/>
          <w:sz w:val="20"/>
          <w:szCs w:val="20"/>
        </w:rPr>
        <w:t>DGR</w:t>
      </w:r>
      <w:r w:rsidRPr="00CA50D8">
        <w:rPr>
          <w:rFonts w:ascii="Century Gothic" w:hAnsi="Century Gothic" w:cs="Arial"/>
          <w:sz w:val="20"/>
          <w:szCs w:val="20"/>
        </w:rPr>
        <w:t xml:space="preserve"> 5342/16: determinazioni a sostegno della qualità e dell’appropriatezza degli interven</w:t>
      </w:r>
      <w:r w:rsidR="008D2831" w:rsidRPr="00CA50D8">
        <w:rPr>
          <w:rFonts w:ascii="Century Gothic" w:hAnsi="Century Gothic" w:cs="Arial"/>
          <w:sz w:val="20"/>
          <w:szCs w:val="20"/>
        </w:rPr>
        <w:t>ti” – Provvedimenti conseguenti”</w:t>
      </w:r>
    </w:p>
    <w:p w14:paraId="15786056" w14:textId="77777777" w:rsidR="00E44715" w:rsidRPr="00E44715" w:rsidRDefault="00E44715" w:rsidP="00E44715">
      <w:pPr>
        <w:pStyle w:val="Paragrafoelenco"/>
        <w:numPr>
          <w:ilvl w:val="0"/>
          <w:numId w:val="15"/>
        </w:numPr>
        <w:spacing w:after="0" w:line="240" w:lineRule="auto"/>
        <w:jc w:val="both"/>
        <w:rPr>
          <w:rFonts w:ascii="Century Gothic" w:eastAsia="Calibri" w:hAnsi="Century Gothic" w:cs="Arial"/>
          <w:sz w:val="20"/>
          <w:szCs w:val="20"/>
        </w:rPr>
      </w:pPr>
      <w:r w:rsidRPr="00E44715">
        <w:rPr>
          <w:rFonts w:ascii="Century Gothic" w:eastAsia="Calibri" w:hAnsi="Century Gothic" w:cs="Arial"/>
          <w:sz w:val="20"/>
          <w:szCs w:val="20"/>
        </w:rPr>
        <w:t>D.G.R. n. 1827/24 “Determinazioni in ordine agli indirizzi di programmazione del SSR per l’anno 2024;</w:t>
      </w:r>
    </w:p>
    <w:p w14:paraId="461472AC" w14:textId="77777777" w:rsidR="00E44715" w:rsidRPr="00E44715" w:rsidRDefault="00E44715" w:rsidP="00E44715">
      <w:pPr>
        <w:pStyle w:val="Paragrafoelenco"/>
        <w:numPr>
          <w:ilvl w:val="0"/>
          <w:numId w:val="15"/>
        </w:numPr>
        <w:spacing w:after="0" w:line="240" w:lineRule="auto"/>
        <w:jc w:val="both"/>
        <w:rPr>
          <w:rFonts w:ascii="Century Gothic" w:eastAsia="Calibri" w:hAnsi="Century Gothic" w:cs="Arial"/>
          <w:sz w:val="20"/>
          <w:szCs w:val="20"/>
        </w:rPr>
      </w:pPr>
      <w:r w:rsidRPr="00E44715">
        <w:rPr>
          <w:rFonts w:ascii="Century Gothic" w:eastAsia="Calibri" w:hAnsi="Century Gothic" w:cs="Arial"/>
          <w:sz w:val="20"/>
          <w:szCs w:val="20"/>
        </w:rPr>
        <w:t>D.G.R. n. 3720 del 30/12/24 “Determinazioni in ordine agli indirizzi di programmazione del SSR per l’anno 2025;</w:t>
      </w:r>
    </w:p>
    <w:p w14:paraId="19800980" w14:textId="77777777" w:rsidR="00E44715" w:rsidRPr="00E44715" w:rsidRDefault="00E44715" w:rsidP="00E44715">
      <w:pPr>
        <w:pStyle w:val="Paragrafoelenco"/>
        <w:numPr>
          <w:ilvl w:val="0"/>
          <w:numId w:val="15"/>
        </w:numPr>
        <w:spacing w:after="0" w:line="240" w:lineRule="auto"/>
        <w:jc w:val="both"/>
        <w:rPr>
          <w:rFonts w:ascii="Century Gothic" w:eastAsia="Calibri" w:hAnsi="Century Gothic" w:cs="Arial"/>
          <w:sz w:val="20"/>
          <w:szCs w:val="20"/>
        </w:rPr>
      </w:pPr>
      <w:r w:rsidRPr="00E44715">
        <w:rPr>
          <w:rFonts w:ascii="Century Gothic" w:eastAsia="Calibri" w:hAnsi="Century Gothic" w:cs="Arial"/>
          <w:sz w:val="20"/>
          <w:szCs w:val="20"/>
        </w:rPr>
        <w:t>Decreto Direzione Centrale Bilancio e Finanza n. 20032 dell’18/12/2024 avente ad oggetto “Assegnazione, a favore delle ATS, ASST, Fondazioni IRCCS, INRCA di Casatenovo, AREU e Agenzia di controllo del sistema sociosanitario lombardo delle risorse destinate al finanziamento di parte corrente del FSR per l’esercizio 2025”</w:t>
      </w:r>
    </w:p>
    <w:p w14:paraId="5FF9453F" w14:textId="77777777" w:rsidR="00E44715" w:rsidRPr="00E44715" w:rsidRDefault="00E44715" w:rsidP="00E44715">
      <w:pPr>
        <w:pStyle w:val="Paragrafoelenco"/>
        <w:numPr>
          <w:ilvl w:val="0"/>
          <w:numId w:val="15"/>
        </w:numPr>
        <w:spacing w:after="0" w:line="240" w:lineRule="auto"/>
        <w:jc w:val="both"/>
        <w:rPr>
          <w:rFonts w:ascii="Century Gothic" w:eastAsia="Calibri" w:hAnsi="Century Gothic" w:cs="Arial"/>
          <w:sz w:val="20"/>
          <w:szCs w:val="20"/>
        </w:rPr>
      </w:pPr>
      <w:r w:rsidRPr="00E44715">
        <w:rPr>
          <w:rFonts w:ascii="Century Gothic" w:eastAsia="Calibri" w:hAnsi="Century Gothic" w:cs="Arial"/>
          <w:sz w:val="20"/>
          <w:szCs w:val="20"/>
        </w:rPr>
        <w:t>D.G.R. n. 5589 del 30/12/25 “Determinazioni in ordine agli indirizzi di programmazione del SSR per l’anno 2026;</w:t>
      </w:r>
    </w:p>
    <w:p w14:paraId="78E2623E" w14:textId="77777777" w:rsidR="00E44715" w:rsidRPr="00E44715" w:rsidRDefault="00E44715" w:rsidP="00E44715">
      <w:pPr>
        <w:pStyle w:val="Paragrafoelenco"/>
        <w:numPr>
          <w:ilvl w:val="0"/>
          <w:numId w:val="15"/>
        </w:numPr>
        <w:spacing w:after="0" w:line="240" w:lineRule="auto"/>
        <w:jc w:val="both"/>
        <w:rPr>
          <w:rFonts w:ascii="Century Gothic" w:eastAsia="Calibri" w:hAnsi="Century Gothic" w:cs="Arial"/>
          <w:sz w:val="20"/>
          <w:szCs w:val="20"/>
        </w:rPr>
      </w:pPr>
      <w:r w:rsidRPr="00E44715">
        <w:rPr>
          <w:rFonts w:ascii="Century Gothic" w:eastAsia="Calibri" w:hAnsi="Century Gothic" w:cs="Arial"/>
          <w:sz w:val="20"/>
          <w:szCs w:val="20"/>
        </w:rPr>
        <w:t>Decreto Direzione Centrale Bilancio e Finanza n. 18933 dell’19/12/2025 avente ad oggetto “Assegnazione, a favore delle ATS, ASST, Fondazioni IRCCS, INRCA di Casatenovo, AREU e Agenzia di controllo del sistema sociosanitario lombardo delle risorse destinate al finanziamento di parte corrente del FSR per l’esercizio 2026”</w:t>
      </w:r>
    </w:p>
    <w:p w14:paraId="1F448B6A" w14:textId="77777777" w:rsidR="0084725E" w:rsidRPr="00CA50D8" w:rsidRDefault="0084725E" w:rsidP="00673B69">
      <w:pPr>
        <w:pStyle w:val="Paragrafoelenco"/>
        <w:numPr>
          <w:ilvl w:val="0"/>
          <w:numId w:val="15"/>
        </w:numPr>
        <w:spacing w:after="0" w:line="240" w:lineRule="auto"/>
        <w:ind w:left="1134" w:hanging="425"/>
        <w:jc w:val="both"/>
        <w:rPr>
          <w:rFonts w:ascii="Century Gothic" w:hAnsi="Century Gothic" w:cs="Arial"/>
          <w:color w:val="000000"/>
          <w:sz w:val="20"/>
          <w:szCs w:val="20"/>
        </w:rPr>
      </w:pPr>
      <w:r w:rsidRPr="00CA50D8">
        <w:rPr>
          <w:rFonts w:ascii="Century Gothic" w:hAnsi="Century Gothic" w:cs="Arial"/>
          <w:color w:val="000000"/>
          <w:sz w:val="20"/>
          <w:szCs w:val="20"/>
        </w:rPr>
        <w:t>Decreto Direzione Centrale Bilancio e Finanza n. 1720 del 12/02/2021 “Assegnazione, a favore delle ATS, ASST, fondazioni IRCS, INRCA di Casatenovo, AREU e Agenzia di Controllo del Sistema Sociosanitario Lombardo delle risorse destinate al finanziamento di parte corrente del F.S</w:t>
      </w:r>
      <w:r w:rsidR="00520712" w:rsidRPr="00CA50D8">
        <w:rPr>
          <w:rFonts w:ascii="Century Gothic" w:hAnsi="Century Gothic" w:cs="Arial"/>
          <w:color w:val="000000"/>
          <w:sz w:val="20"/>
          <w:szCs w:val="20"/>
        </w:rPr>
        <w:t>.R. per l’esercizio 2021”</w:t>
      </w:r>
    </w:p>
    <w:p w14:paraId="23A52E16" w14:textId="77777777" w:rsidR="0084725E" w:rsidRPr="00CA50D8" w:rsidRDefault="0084725E" w:rsidP="00673B69">
      <w:pPr>
        <w:pStyle w:val="Paragrafoelenco"/>
        <w:numPr>
          <w:ilvl w:val="0"/>
          <w:numId w:val="15"/>
        </w:numPr>
        <w:spacing w:after="0" w:line="240" w:lineRule="auto"/>
        <w:ind w:left="1134" w:hanging="425"/>
        <w:jc w:val="both"/>
        <w:rPr>
          <w:rFonts w:ascii="Century Gothic" w:hAnsi="Century Gothic" w:cs="Arial"/>
          <w:color w:val="000000"/>
          <w:sz w:val="20"/>
          <w:szCs w:val="20"/>
        </w:rPr>
      </w:pPr>
      <w:r w:rsidRPr="00CA50D8">
        <w:rPr>
          <w:rFonts w:ascii="Century Gothic" w:hAnsi="Century Gothic" w:cs="Arial"/>
          <w:color w:val="000000"/>
          <w:sz w:val="20"/>
          <w:szCs w:val="20"/>
        </w:rPr>
        <w:t>Decreto Direzione Centrale Bilancio e Finanza n. 2117 del 18/02/2021 “Modifica ed integrazione del decreto n. 1720 del 12 febbraio 2021 per quanto relativo alla assegnazione, a favore delle ATS, ASST e Fondazioni IRCCS delle risorse destinate al finanziamento di parte corrente d</w:t>
      </w:r>
      <w:r w:rsidR="00520712" w:rsidRPr="00CA50D8">
        <w:rPr>
          <w:rFonts w:ascii="Century Gothic" w:hAnsi="Century Gothic" w:cs="Arial"/>
          <w:color w:val="000000"/>
          <w:sz w:val="20"/>
          <w:szCs w:val="20"/>
        </w:rPr>
        <w:t>el F.S.R. per l’esercizio 2021”</w:t>
      </w:r>
    </w:p>
    <w:p w14:paraId="12E5D966" w14:textId="77777777" w:rsidR="002A3F36" w:rsidRPr="00CA50D8" w:rsidRDefault="002A3F36" w:rsidP="00673B69">
      <w:pPr>
        <w:pStyle w:val="Paragrafoelenco"/>
        <w:numPr>
          <w:ilvl w:val="0"/>
          <w:numId w:val="15"/>
        </w:numPr>
        <w:spacing w:after="0" w:line="240" w:lineRule="auto"/>
        <w:ind w:left="1134" w:hanging="425"/>
        <w:jc w:val="both"/>
        <w:rPr>
          <w:rFonts w:ascii="Century Gothic" w:hAnsi="Century Gothic" w:cs="Arial"/>
          <w:color w:val="000000"/>
          <w:sz w:val="20"/>
          <w:szCs w:val="20"/>
        </w:rPr>
      </w:pPr>
      <w:r w:rsidRPr="00CA50D8">
        <w:rPr>
          <w:rFonts w:ascii="Century Gothic" w:hAnsi="Century Gothic" w:cs="Arial"/>
          <w:color w:val="000000"/>
          <w:sz w:val="20"/>
          <w:szCs w:val="20"/>
        </w:rPr>
        <w:t xml:space="preserve">Decreto Direzione Centrale Bilancio e Finanza n.1492 dell’11/02/2022 avente ad oggetto “Assegnazione, a favore delle ATS, ASST, Fondazioni </w:t>
      </w:r>
      <w:r w:rsidR="00520712" w:rsidRPr="00CA50D8">
        <w:rPr>
          <w:rFonts w:ascii="Century Gothic" w:hAnsi="Century Gothic" w:cs="Arial"/>
          <w:color w:val="000000"/>
          <w:sz w:val="20"/>
          <w:szCs w:val="20"/>
        </w:rPr>
        <w:t>IRCCS</w:t>
      </w:r>
      <w:r w:rsidRPr="00CA50D8">
        <w:rPr>
          <w:rFonts w:ascii="Century Gothic" w:hAnsi="Century Gothic" w:cs="Arial"/>
          <w:color w:val="000000"/>
          <w:sz w:val="20"/>
          <w:szCs w:val="20"/>
        </w:rPr>
        <w:t>, I</w:t>
      </w:r>
      <w:r w:rsidR="00520712" w:rsidRPr="00CA50D8">
        <w:rPr>
          <w:rFonts w:ascii="Century Gothic" w:hAnsi="Century Gothic" w:cs="Arial"/>
          <w:color w:val="000000"/>
          <w:sz w:val="20"/>
          <w:szCs w:val="20"/>
        </w:rPr>
        <w:t xml:space="preserve">NRCA </w:t>
      </w:r>
      <w:r w:rsidRPr="00CA50D8">
        <w:rPr>
          <w:rFonts w:ascii="Century Gothic" w:hAnsi="Century Gothic" w:cs="Arial"/>
          <w:color w:val="000000"/>
          <w:sz w:val="20"/>
          <w:szCs w:val="20"/>
        </w:rPr>
        <w:t>di Casatenovo, A</w:t>
      </w:r>
      <w:r w:rsidR="00520712" w:rsidRPr="00CA50D8">
        <w:rPr>
          <w:rFonts w:ascii="Century Gothic" w:hAnsi="Century Gothic" w:cs="Arial"/>
          <w:color w:val="000000"/>
          <w:sz w:val="20"/>
          <w:szCs w:val="20"/>
        </w:rPr>
        <w:t>REU</w:t>
      </w:r>
      <w:r w:rsidRPr="00CA50D8">
        <w:rPr>
          <w:rFonts w:ascii="Century Gothic" w:hAnsi="Century Gothic" w:cs="Arial"/>
          <w:color w:val="000000"/>
          <w:sz w:val="20"/>
          <w:szCs w:val="20"/>
        </w:rPr>
        <w:t xml:space="preserve"> e Agenzia di controllo del sistema sociosanitario lombardo delle risorse destinate al finanziamento di parte corrent</w:t>
      </w:r>
      <w:r w:rsidR="00520712" w:rsidRPr="00CA50D8">
        <w:rPr>
          <w:rFonts w:ascii="Century Gothic" w:hAnsi="Century Gothic" w:cs="Arial"/>
          <w:color w:val="000000"/>
          <w:sz w:val="20"/>
          <w:szCs w:val="20"/>
        </w:rPr>
        <w:t>e del FSR per l’esercizio 2022”</w:t>
      </w:r>
    </w:p>
    <w:p w14:paraId="0142187D" w14:textId="1A64A84D" w:rsidR="00A31D06" w:rsidRPr="00CA50D8" w:rsidRDefault="00C37453" w:rsidP="00673B69">
      <w:pPr>
        <w:pStyle w:val="Paragrafoelenco"/>
        <w:numPr>
          <w:ilvl w:val="0"/>
          <w:numId w:val="15"/>
        </w:numPr>
        <w:spacing w:after="0" w:line="240" w:lineRule="auto"/>
        <w:jc w:val="both"/>
        <w:rPr>
          <w:rFonts w:ascii="Century Gothic" w:eastAsia="Calibri" w:hAnsi="Century Gothic" w:cs="Arial"/>
          <w:sz w:val="20"/>
          <w:szCs w:val="20"/>
        </w:rPr>
      </w:pPr>
      <w:r w:rsidRPr="00CA50D8">
        <w:rPr>
          <w:rFonts w:ascii="Century Gothic" w:eastAsia="Calibri" w:hAnsi="Century Gothic" w:cs="Arial"/>
          <w:sz w:val="20"/>
          <w:szCs w:val="20"/>
        </w:rPr>
        <w:t>DGR</w:t>
      </w:r>
      <w:r w:rsidR="00A31D06" w:rsidRPr="00CA50D8">
        <w:rPr>
          <w:rFonts w:ascii="Century Gothic" w:eastAsia="Calibri" w:hAnsi="Century Gothic" w:cs="Arial"/>
          <w:sz w:val="20"/>
          <w:szCs w:val="20"/>
        </w:rPr>
        <w:t xml:space="preserve"> n. 7758/2022 “Determinazioni in ordine alla gestione del servizio sociosanitario per l’esercizio 2023”</w:t>
      </w:r>
    </w:p>
    <w:p w14:paraId="5070C54D" w14:textId="77777777" w:rsidR="00A31D06" w:rsidRPr="00CA50D8" w:rsidRDefault="00A31D06" w:rsidP="00673B69">
      <w:pPr>
        <w:pStyle w:val="Paragrafoelenco"/>
        <w:numPr>
          <w:ilvl w:val="0"/>
          <w:numId w:val="15"/>
        </w:numPr>
        <w:spacing w:after="0" w:line="240" w:lineRule="auto"/>
        <w:jc w:val="both"/>
        <w:rPr>
          <w:rFonts w:ascii="Century Gothic" w:eastAsia="Calibri" w:hAnsi="Century Gothic" w:cs="Arial"/>
          <w:sz w:val="20"/>
          <w:szCs w:val="20"/>
        </w:rPr>
      </w:pPr>
      <w:r w:rsidRPr="00CA50D8">
        <w:rPr>
          <w:rFonts w:ascii="Century Gothic" w:eastAsia="Calibri" w:hAnsi="Century Gothic" w:cs="Arial"/>
          <w:sz w:val="20"/>
          <w:szCs w:val="20"/>
        </w:rPr>
        <w:t>Decreto Direzione Centrale Bilancio e Finanza n.1780 dell’10/02/2023 avente ad oggetto “Assegnazione, a favore delle ATS, ASST, Fondazioni IRCCS, INRCA di Casatenovo, AREU e Agenzia di controllo del sistema sociosanitario lombardo delle risorse destinate al finanziamento di parte corrente del FSR per l’esercizio 2023”</w:t>
      </w:r>
    </w:p>
    <w:p w14:paraId="608DD9FA" w14:textId="0F83F8F6" w:rsidR="00137311" w:rsidRDefault="00137311">
      <w:pPr>
        <w:rPr>
          <w:rFonts w:ascii="Century Gothic" w:hAnsi="Century Gothic"/>
          <w:sz w:val="20"/>
          <w:szCs w:val="20"/>
        </w:rPr>
      </w:pPr>
      <w:r>
        <w:rPr>
          <w:rFonts w:ascii="Century Gothic" w:hAnsi="Century Gothic"/>
          <w:sz w:val="20"/>
          <w:szCs w:val="20"/>
        </w:rPr>
        <w:br w:type="page"/>
      </w:r>
    </w:p>
    <w:p w14:paraId="54F2AC97" w14:textId="77777777" w:rsidR="00110484" w:rsidRPr="00CA50D8" w:rsidRDefault="00110484" w:rsidP="001961D0">
      <w:pPr>
        <w:autoSpaceDE w:val="0"/>
        <w:autoSpaceDN w:val="0"/>
        <w:adjustRightInd w:val="0"/>
        <w:spacing w:after="0" w:line="240" w:lineRule="auto"/>
        <w:jc w:val="both"/>
        <w:rPr>
          <w:rFonts w:ascii="Century Gothic" w:hAnsi="Century Gothic"/>
          <w:sz w:val="20"/>
          <w:szCs w:val="20"/>
        </w:rPr>
      </w:pPr>
    </w:p>
    <w:p w14:paraId="1FAA755A" w14:textId="77777777" w:rsidR="00110484" w:rsidRPr="00C30872" w:rsidRDefault="00110484" w:rsidP="00110484">
      <w:pPr>
        <w:pStyle w:val="Paragrafoelenco"/>
        <w:numPr>
          <w:ilvl w:val="0"/>
          <w:numId w:val="6"/>
        </w:numPr>
        <w:autoSpaceDE w:val="0"/>
        <w:autoSpaceDN w:val="0"/>
        <w:adjustRightInd w:val="0"/>
        <w:spacing w:after="0" w:line="240" w:lineRule="auto"/>
        <w:ind w:left="927"/>
        <w:jc w:val="both"/>
        <w:rPr>
          <w:rFonts w:ascii="Century Gothic" w:hAnsi="Century Gothic" w:cs="Arial"/>
          <w:b/>
          <w:sz w:val="20"/>
          <w:szCs w:val="20"/>
        </w:rPr>
      </w:pPr>
      <w:r w:rsidRPr="00C30872">
        <w:rPr>
          <w:rFonts w:ascii="Century Gothic" w:hAnsi="Century Gothic" w:cs="Arial"/>
          <w:b/>
          <w:sz w:val="20"/>
          <w:szCs w:val="20"/>
        </w:rPr>
        <w:t>Contributo economico per l’acquisto di sostituti del latte materno</w:t>
      </w:r>
    </w:p>
    <w:p w14:paraId="6964BB95" w14:textId="77777777" w:rsidR="00110484" w:rsidRPr="00C30872" w:rsidRDefault="00110484" w:rsidP="00110484">
      <w:pPr>
        <w:pStyle w:val="Paragrafoelenco"/>
        <w:numPr>
          <w:ilvl w:val="0"/>
          <w:numId w:val="42"/>
        </w:numPr>
        <w:autoSpaceDE w:val="0"/>
        <w:autoSpaceDN w:val="0"/>
        <w:adjustRightInd w:val="0"/>
        <w:spacing w:after="0" w:line="240" w:lineRule="auto"/>
        <w:jc w:val="both"/>
        <w:rPr>
          <w:rFonts w:ascii="Century Gothic" w:hAnsi="Century Gothic" w:cs="Arial"/>
          <w:bCs/>
          <w:sz w:val="20"/>
          <w:szCs w:val="20"/>
        </w:rPr>
      </w:pPr>
      <w:r w:rsidRPr="00C30872">
        <w:rPr>
          <w:rFonts w:ascii="Century Gothic" w:hAnsi="Century Gothic" w:cs="Arial"/>
          <w:bCs/>
          <w:sz w:val="20"/>
          <w:szCs w:val="20"/>
        </w:rPr>
        <w:t>DGR n. 7665 del 28/12/2022 “indicazioni operative regionali per l’erogazione del contributo per l’acquisto dei sostituti del latte materno (Formule per lattanti) alle donne affette da condizioni patologiche che impediscono la pratica naturale dell’allattamento, ai sensi del D.M. Salute 31.08.2021</w:t>
      </w:r>
    </w:p>
    <w:p w14:paraId="35A1118E" w14:textId="610774D4" w:rsidR="003612B2" w:rsidRDefault="00110484" w:rsidP="001961D0">
      <w:pPr>
        <w:pStyle w:val="Paragrafoelenco"/>
        <w:numPr>
          <w:ilvl w:val="0"/>
          <w:numId w:val="42"/>
        </w:numPr>
        <w:autoSpaceDE w:val="0"/>
        <w:autoSpaceDN w:val="0"/>
        <w:adjustRightInd w:val="0"/>
        <w:spacing w:after="0" w:line="240" w:lineRule="auto"/>
        <w:jc w:val="both"/>
        <w:rPr>
          <w:rFonts w:ascii="Century Gothic" w:hAnsi="Century Gothic" w:cs="Arial"/>
          <w:bCs/>
          <w:sz w:val="20"/>
          <w:szCs w:val="20"/>
        </w:rPr>
      </w:pPr>
      <w:r w:rsidRPr="00C30872">
        <w:rPr>
          <w:rFonts w:ascii="Century Gothic" w:hAnsi="Century Gothic" w:cs="Arial"/>
          <w:bCs/>
          <w:sz w:val="20"/>
          <w:szCs w:val="20"/>
        </w:rPr>
        <w:t>DGR 2919 del 05/08/2024 “Indicazioni operative regionali aggiornate per l’erogazione del contributo per l’acquisto dei sostituti del latte materno Formule per lattanti) alle donne affette da condizioni patologiche che impediscono la pratica naturale dell’allattamento, ai sensi del D.M. Salute 31.08.2021”</w:t>
      </w:r>
    </w:p>
    <w:p w14:paraId="578883E2" w14:textId="77777777" w:rsidR="001961D0" w:rsidRPr="001961D0" w:rsidRDefault="001961D0" w:rsidP="001961D0">
      <w:pPr>
        <w:pStyle w:val="Paragrafoelenco"/>
        <w:autoSpaceDE w:val="0"/>
        <w:autoSpaceDN w:val="0"/>
        <w:adjustRightInd w:val="0"/>
        <w:spacing w:after="0" w:line="240" w:lineRule="auto"/>
        <w:ind w:left="927"/>
        <w:jc w:val="both"/>
        <w:rPr>
          <w:rFonts w:ascii="Century Gothic" w:hAnsi="Century Gothic" w:cs="Arial"/>
          <w:bCs/>
          <w:sz w:val="20"/>
          <w:szCs w:val="20"/>
        </w:rPr>
      </w:pPr>
    </w:p>
    <w:p w14:paraId="683AE993" w14:textId="1526FE7A" w:rsidR="001B11B9" w:rsidRPr="00CA50D8" w:rsidRDefault="001B11B9" w:rsidP="00E62DE7">
      <w:pPr>
        <w:pStyle w:val="Paragrafoelenco"/>
        <w:numPr>
          <w:ilvl w:val="0"/>
          <w:numId w:val="6"/>
        </w:numPr>
        <w:autoSpaceDE w:val="0"/>
        <w:autoSpaceDN w:val="0"/>
        <w:adjustRightInd w:val="0"/>
        <w:spacing w:after="0" w:line="240" w:lineRule="auto"/>
        <w:jc w:val="both"/>
        <w:rPr>
          <w:rFonts w:ascii="Century Gothic" w:hAnsi="Century Gothic" w:cs="Arial"/>
          <w:b/>
          <w:sz w:val="20"/>
          <w:szCs w:val="20"/>
        </w:rPr>
      </w:pPr>
      <w:r w:rsidRPr="00CA50D8">
        <w:rPr>
          <w:rFonts w:ascii="Century Gothic" w:hAnsi="Century Gothic" w:cs="Arial"/>
          <w:b/>
          <w:sz w:val="20"/>
          <w:szCs w:val="20"/>
        </w:rPr>
        <w:t>Sperimentazione di interventi e servizi per la famiglia</w:t>
      </w:r>
      <w:r w:rsidR="005C122F" w:rsidRPr="00CA50D8">
        <w:rPr>
          <w:rFonts w:ascii="Century Gothic" w:hAnsi="Century Gothic" w:cs="Arial"/>
          <w:b/>
          <w:sz w:val="20"/>
          <w:szCs w:val="20"/>
        </w:rPr>
        <w:t xml:space="preserve"> (Centri per la Famiglia)</w:t>
      </w:r>
    </w:p>
    <w:p w14:paraId="21C4C785" w14:textId="77777777" w:rsidR="00E62DE7" w:rsidRPr="00CA50D8" w:rsidRDefault="00E62DE7" w:rsidP="00E62DE7">
      <w:pPr>
        <w:pStyle w:val="Paragrafoelenco"/>
        <w:autoSpaceDE w:val="0"/>
        <w:autoSpaceDN w:val="0"/>
        <w:adjustRightInd w:val="0"/>
        <w:spacing w:after="0" w:line="240" w:lineRule="auto"/>
        <w:jc w:val="both"/>
        <w:rPr>
          <w:rFonts w:ascii="Century Gothic" w:hAnsi="Century Gothic" w:cs="Arial"/>
          <w:b/>
          <w:sz w:val="20"/>
          <w:szCs w:val="20"/>
        </w:rPr>
      </w:pPr>
    </w:p>
    <w:p w14:paraId="371F92FB" w14:textId="501FC6C2" w:rsidR="001B11B9" w:rsidRPr="00CA50D8" w:rsidRDefault="00C37453" w:rsidP="00673B69">
      <w:pPr>
        <w:numPr>
          <w:ilvl w:val="0"/>
          <w:numId w:val="9"/>
        </w:numPr>
        <w:autoSpaceDE w:val="0"/>
        <w:autoSpaceDN w:val="0"/>
        <w:adjustRightInd w:val="0"/>
        <w:spacing w:after="0" w:line="240" w:lineRule="auto"/>
        <w:ind w:left="991" w:hanging="282"/>
        <w:jc w:val="both"/>
        <w:rPr>
          <w:rFonts w:ascii="Century Gothic" w:hAnsi="Century Gothic" w:cs="Arial"/>
          <w:sz w:val="20"/>
          <w:szCs w:val="20"/>
        </w:rPr>
      </w:pPr>
      <w:r w:rsidRPr="00CA50D8">
        <w:rPr>
          <w:rFonts w:ascii="Century Gothic" w:hAnsi="Century Gothic" w:cs="Arial"/>
          <w:sz w:val="20"/>
          <w:szCs w:val="20"/>
        </w:rPr>
        <w:t>DGR</w:t>
      </w:r>
      <w:r w:rsidR="001B11B9" w:rsidRPr="00CA50D8">
        <w:rPr>
          <w:rFonts w:ascii="Century Gothic" w:hAnsi="Century Gothic" w:cs="Arial"/>
          <w:sz w:val="20"/>
          <w:szCs w:val="20"/>
        </w:rPr>
        <w:t xml:space="preserve"> n. 2315 del 28/10/2019 “Sperimentazione di interventi e servizi per la famiglia </w:t>
      </w:r>
      <w:r w:rsidR="003612B2" w:rsidRPr="00CA50D8">
        <w:rPr>
          <w:rFonts w:ascii="Century Gothic" w:hAnsi="Century Gothic" w:cs="Arial"/>
          <w:sz w:val="20"/>
          <w:szCs w:val="20"/>
        </w:rPr>
        <w:t>–</w:t>
      </w:r>
      <w:r w:rsidR="001B11B9" w:rsidRPr="00CA50D8">
        <w:rPr>
          <w:rFonts w:ascii="Century Gothic" w:hAnsi="Century Gothic" w:cs="Arial"/>
          <w:sz w:val="20"/>
          <w:szCs w:val="20"/>
        </w:rPr>
        <w:t xml:space="preserve"> Fondo nazionale per le politiche della famiglia anno 2019 </w:t>
      </w:r>
      <w:r w:rsidR="003612B2" w:rsidRPr="00CA50D8">
        <w:rPr>
          <w:rFonts w:ascii="Century Gothic" w:hAnsi="Century Gothic" w:cs="Arial"/>
          <w:sz w:val="20"/>
          <w:szCs w:val="20"/>
        </w:rPr>
        <w:t>–</w:t>
      </w:r>
      <w:r w:rsidR="001B11B9" w:rsidRPr="00CA50D8">
        <w:rPr>
          <w:rFonts w:ascii="Century Gothic" w:hAnsi="Century Gothic" w:cs="Arial"/>
          <w:sz w:val="20"/>
          <w:szCs w:val="20"/>
        </w:rPr>
        <w:t xml:space="preserve"> D.M. 30/04/2019”</w:t>
      </w:r>
    </w:p>
    <w:p w14:paraId="51567436" w14:textId="490F1786" w:rsidR="00DF70FF" w:rsidRPr="00CA50D8" w:rsidRDefault="005C122F" w:rsidP="00673B69">
      <w:pPr>
        <w:pStyle w:val="Paragrafoelenco"/>
        <w:numPr>
          <w:ilvl w:val="0"/>
          <w:numId w:val="9"/>
        </w:numPr>
        <w:autoSpaceDE w:val="0"/>
        <w:autoSpaceDN w:val="0"/>
        <w:adjustRightInd w:val="0"/>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DDUO</w:t>
      </w:r>
      <w:r w:rsidR="001B11B9" w:rsidRPr="00CA50D8">
        <w:rPr>
          <w:rFonts w:ascii="Century Gothic" w:hAnsi="Century Gothic" w:cs="Arial"/>
          <w:sz w:val="20"/>
          <w:szCs w:val="20"/>
        </w:rPr>
        <w:t xml:space="preserve"> n. 17439 del 29/11/2019 “Attuazione </w:t>
      </w:r>
      <w:r w:rsidR="00C37453" w:rsidRPr="00CA50D8">
        <w:rPr>
          <w:rFonts w:ascii="Century Gothic" w:hAnsi="Century Gothic" w:cs="Arial"/>
          <w:sz w:val="20"/>
          <w:szCs w:val="20"/>
        </w:rPr>
        <w:t>DGR</w:t>
      </w:r>
      <w:r w:rsidR="001B11B9" w:rsidRPr="00CA50D8">
        <w:rPr>
          <w:rFonts w:ascii="Century Gothic" w:hAnsi="Century Gothic" w:cs="Arial"/>
          <w:sz w:val="20"/>
          <w:szCs w:val="20"/>
        </w:rPr>
        <w:t xml:space="preserve"> 2315/2019 – approvazione indicazioni operative per la sperimentazione di interventi e servizi per la famiglia; impegno e contestuale liquidazione delle risorse alle ATS individuate</w:t>
      </w:r>
      <w:r w:rsidR="003612B2" w:rsidRPr="00CA50D8">
        <w:rPr>
          <w:rFonts w:ascii="Century Gothic" w:hAnsi="Century Gothic" w:cs="Arial"/>
          <w:sz w:val="20"/>
          <w:szCs w:val="20"/>
        </w:rPr>
        <w:t>”</w:t>
      </w:r>
    </w:p>
    <w:p w14:paraId="7CB50AF6" w14:textId="3C31CADF" w:rsidR="00FE34B5" w:rsidRPr="00CA50D8" w:rsidRDefault="00C37453" w:rsidP="00673B69">
      <w:pPr>
        <w:pStyle w:val="Paragrafoelenco"/>
        <w:numPr>
          <w:ilvl w:val="0"/>
          <w:numId w:val="9"/>
        </w:numPr>
        <w:autoSpaceDE w:val="0"/>
        <w:autoSpaceDN w:val="0"/>
        <w:adjustRightInd w:val="0"/>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DGR</w:t>
      </w:r>
      <w:r w:rsidR="00FE34B5" w:rsidRPr="00CA50D8">
        <w:rPr>
          <w:rFonts w:ascii="Century Gothic" w:hAnsi="Century Gothic" w:cs="Arial"/>
          <w:sz w:val="20"/>
          <w:szCs w:val="20"/>
        </w:rPr>
        <w:t xml:space="preserve"> n. 5392 del 18/10/2021 </w:t>
      </w:r>
      <w:r w:rsidR="003612B2" w:rsidRPr="00CA50D8">
        <w:rPr>
          <w:rFonts w:ascii="Century Gothic" w:hAnsi="Century Gothic" w:cs="Arial"/>
          <w:sz w:val="20"/>
          <w:szCs w:val="20"/>
        </w:rPr>
        <w:t>“</w:t>
      </w:r>
      <w:r w:rsidR="00FE34B5" w:rsidRPr="00CA50D8">
        <w:rPr>
          <w:rFonts w:ascii="Century Gothic" w:hAnsi="Century Gothic" w:cs="Arial"/>
          <w:sz w:val="20"/>
          <w:szCs w:val="20"/>
        </w:rPr>
        <w:t xml:space="preserve">Fondo Nazionale per le politiche della Famiglia Anno 2021 </w:t>
      </w:r>
      <w:r w:rsidR="003612B2" w:rsidRPr="00CA50D8">
        <w:rPr>
          <w:rFonts w:ascii="Century Gothic" w:hAnsi="Century Gothic" w:cs="Arial"/>
          <w:sz w:val="20"/>
          <w:szCs w:val="20"/>
        </w:rPr>
        <w:t>–</w:t>
      </w:r>
      <w:r w:rsidR="00FE34B5" w:rsidRPr="00CA50D8">
        <w:rPr>
          <w:rFonts w:ascii="Century Gothic" w:hAnsi="Century Gothic" w:cs="Arial"/>
          <w:sz w:val="20"/>
          <w:szCs w:val="20"/>
        </w:rPr>
        <w:t xml:space="preserve"> DM 24/06/2021: programmazione degli interventi e destinazione delle risorse</w:t>
      </w:r>
      <w:r w:rsidR="003612B2" w:rsidRPr="00CA50D8">
        <w:rPr>
          <w:rFonts w:ascii="Century Gothic" w:hAnsi="Century Gothic" w:cs="Arial"/>
          <w:sz w:val="20"/>
          <w:szCs w:val="20"/>
        </w:rPr>
        <w:t>”</w:t>
      </w:r>
    </w:p>
    <w:p w14:paraId="48728D48" w14:textId="1139E663" w:rsidR="00FE34B5" w:rsidRPr="00CA50D8" w:rsidRDefault="00FE34B5" w:rsidP="00673B69">
      <w:pPr>
        <w:pStyle w:val="Paragrafoelenco"/>
        <w:numPr>
          <w:ilvl w:val="0"/>
          <w:numId w:val="9"/>
        </w:numPr>
        <w:autoSpaceDE w:val="0"/>
        <w:autoSpaceDN w:val="0"/>
        <w:adjustRightInd w:val="0"/>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 xml:space="preserve">DDUO n. 17186 del 10/12/2021 </w:t>
      </w:r>
      <w:r w:rsidR="003612B2" w:rsidRPr="00CA50D8">
        <w:rPr>
          <w:rFonts w:ascii="Century Gothic" w:hAnsi="Century Gothic" w:cs="Arial"/>
          <w:sz w:val="20"/>
          <w:szCs w:val="20"/>
        </w:rPr>
        <w:t>“</w:t>
      </w:r>
      <w:r w:rsidRPr="00CA50D8">
        <w:rPr>
          <w:rFonts w:ascii="Century Gothic" w:hAnsi="Century Gothic" w:cs="Arial"/>
          <w:sz w:val="20"/>
          <w:szCs w:val="20"/>
        </w:rPr>
        <w:t xml:space="preserve">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5392/2021 </w:t>
      </w:r>
      <w:r w:rsidR="003612B2" w:rsidRPr="00CA50D8">
        <w:rPr>
          <w:rFonts w:ascii="Century Gothic" w:hAnsi="Century Gothic" w:cs="Arial"/>
          <w:sz w:val="20"/>
          <w:szCs w:val="20"/>
        </w:rPr>
        <w:t>–</w:t>
      </w:r>
      <w:r w:rsidRPr="00CA50D8">
        <w:rPr>
          <w:rFonts w:ascii="Century Gothic" w:hAnsi="Century Gothic" w:cs="Arial"/>
          <w:sz w:val="20"/>
          <w:szCs w:val="20"/>
        </w:rPr>
        <w:t xml:space="preserve"> Trasferimento delle risorse relative alla macroarea 1 Azione 1 alle ATS lombarde e contestuale impegno e liquidazione delle risorse</w:t>
      </w:r>
      <w:r w:rsidR="003612B2" w:rsidRPr="00CA50D8">
        <w:rPr>
          <w:rFonts w:ascii="Century Gothic" w:hAnsi="Century Gothic" w:cs="Arial"/>
          <w:sz w:val="20"/>
          <w:szCs w:val="20"/>
        </w:rPr>
        <w:t>”</w:t>
      </w:r>
    </w:p>
    <w:p w14:paraId="09E4BD4C" w14:textId="55AB5528" w:rsidR="00A31D06" w:rsidRPr="00CA50D8" w:rsidRDefault="00C37453" w:rsidP="00673B69">
      <w:pPr>
        <w:pStyle w:val="Paragrafoelenco"/>
        <w:numPr>
          <w:ilvl w:val="0"/>
          <w:numId w:val="9"/>
        </w:numPr>
        <w:spacing w:line="240" w:lineRule="auto"/>
        <w:ind w:left="993" w:hanging="282"/>
        <w:jc w:val="both"/>
        <w:rPr>
          <w:rFonts w:ascii="Century Gothic" w:hAnsi="Century Gothic" w:cs="Arial"/>
          <w:sz w:val="20"/>
          <w:szCs w:val="20"/>
        </w:rPr>
      </w:pPr>
      <w:r w:rsidRPr="00CA50D8">
        <w:rPr>
          <w:rFonts w:ascii="Century Gothic" w:hAnsi="Century Gothic" w:cs="Arial"/>
          <w:sz w:val="20"/>
          <w:szCs w:val="20"/>
        </w:rPr>
        <w:t>DGR</w:t>
      </w:r>
      <w:r w:rsidR="00FE34B5" w:rsidRPr="00CA50D8">
        <w:rPr>
          <w:rFonts w:ascii="Century Gothic" w:hAnsi="Century Gothic" w:cs="Arial"/>
          <w:sz w:val="20"/>
          <w:szCs w:val="20"/>
        </w:rPr>
        <w:t xml:space="preserve"> n. 5955 del 14/02/2022 </w:t>
      </w:r>
      <w:r w:rsidR="003612B2" w:rsidRPr="00CA50D8">
        <w:rPr>
          <w:rFonts w:ascii="Century Gothic" w:hAnsi="Century Gothic" w:cs="Arial"/>
          <w:sz w:val="20"/>
          <w:szCs w:val="20"/>
        </w:rPr>
        <w:t>“</w:t>
      </w:r>
      <w:r w:rsidR="00FE34B5" w:rsidRPr="00CA50D8">
        <w:rPr>
          <w:rFonts w:ascii="Century Gothic" w:hAnsi="Century Gothic" w:cs="Arial"/>
          <w:sz w:val="20"/>
          <w:szCs w:val="20"/>
        </w:rPr>
        <w:t xml:space="preserve">Approvazione linee guida per la sperimentazione dei Centri per la Famiglia in tutto il territorio regionale in attuazione della </w:t>
      </w:r>
      <w:r w:rsidRPr="00CA50D8">
        <w:rPr>
          <w:rFonts w:ascii="Century Gothic" w:hAnsi="Century Gothic" w:cs="Arial"/>
          <w:sz w:val="20"/>
          <w:szCs w:val="20"/>
        </w:rPr>
        <w:t>DGR</w:t>
      </w:r>
      <w:r w:rsidR="00FE34B5" w:rsidRPr="00CA50D8">
        <w:rPr>
          <w:rFonts w:ascii="Century Gothic" w:hAnsi="Century Gothic" w:cs="Arial"/>
          <w:sz w:val="20"/>
          <w:szCs w:val="20"/>
        </w:rPr>
        <w:t xml:space="preserve"> 5392/2021</w:t>
      </w:r>
      <w:r w:rsidR="003612B2" w:rsidRPr="00CA50D8">
        <w:rPr>
          <w:rFonts w:ascii="Century Gothic" w:hAnsi="Century Gothic" w:cs="Arial"/>
          <w:sz w:val="20"/>
          <w:szCs w:val="20"/>
        </w:rPr>
        <w:t>”</w:t>
      </w:r>
    </w:p>
    <w:p w14:paraId="307AF9B6" w14:textId="7D268981" w:rsidR="00A31D06" w:rsidRPr="00CA50D8" w:rsidRDefault="00A31D06" w:rsidP="00673B69">
      <w:pPr>
        <w:pStyle w:val="Paragrafoelenco"/>
        <w:numPr>
          <w:ilvl w:val="0"/>
          <w:numId w:val="9"/>
        </w:numPr>
        <w:spacing w:line="240" w:lineRule="auto"/>
        <w:ind w:left="993" w:hanging="282"/>
        <w:jc w:val="both"/>
        <w:rPr>
          <w:rFonts w:ascii="Century Gothic" w:hAnsi="Century Gothic" w:cs="Arial"/>
          <w:sz w:val="20"/>
          <w:szCs w:val="20"/>
        </w:rPr>
      </w:pPr>
      <w:r w:rsidRPr="00CA50D8">
        <w:rPr>
          <w:rFonts w:ascii="Century Gothic" w:hAnsi="Century Gothic" w:cs="Arial"/>
          <w:sz w:val="20"/>
          <w:szCs w:val="20"/>
        </w:rPr>
        <w:t xml:space="preserve">DDUO n- 3339 del 14/03/2022 “Attuazione delle Linee Guida per la Sperimentazione dei Centri per la Famiglia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5955/2022: indicazioni attuative per le ATS”.</w:t>
      </w:r>
    </w:p>
    <w:p w14:paraId="789314B8" w14:textId="2D1E0F2B" w:rsidR="00EE2B5A" w:rsidRPr="00CA50D8" w:rsidRDefault="00C37453" w:rsidP="00673B69">
      <w:pPr>
        <w:pStyle w:val="Paragrafoelenco"/>
        <w:numPr>
          <w:ilvl w:val="0"/>
          <w:numId w:val="9"/>
        </w:numPr>
        <w:spacing w:line="240" w:lineRule="auto"/>
        <w:ind w:left="993" w:hanging="282"/>
        <w:jc w:val="both"/>
        <w:rPr>
          <w:rFonts w:ascii="Century Gothic" w:hAnsi="Century Gothic" w:cs="Arial"/>
          <w:sz w:val="20"/>
          <w:szCs w:val="20"/>
        </w:rPr>
      </w:pPr>
      <w:r w:rsidRPr="00CA50D8">
        <w:rPr>
          <w:rFonts w:ascii="Century Gothic" w:hAnsi="Century Gothic" w:cs="Arial"/>
          <w:sz w:val="20"/>
          <w:szCs w:val="20"/>
        </w:rPr>
        <w:t>DGR</w:t>
      </w:r>
      <w:r w:rsidR="00EE2B5A" w:rsidRPr="00CA50D8">
        <w:rPr>
          <w:rFonts w:ascii="Century Gothic" w:hAnsi="Century Gothic" w:cs="Arial"/>
          <w:sz w:val="20"/>
          <w:szCs w:val="20"/>
        </w:rPr>
        <w:t xml:space="preserve"> n. 7427 del 30/11/2022 “Fondo Nazionale Politiche della Famiglia Anno 2022 – DM 19/07/2022: programmazione degli interventi e destinazione delle risorse”</w:t>
      </w:r>
    </w:p>
    <w:p w14:paraId="5386102C" w14:textId="0BFDB438" w:rsidR="00C92C5A" w:rsidRPr="00CA50D8" w:rsidRDefault="00EE2B5A" w:rsidP="00673B69">
      <w:pPr>
        <w:pStyle w:val="Paragrafoelenco"/>
        <w:numPr>
          <w:ilvl w:val="0"/>
          <w:numId w:val="9"/>
        </w:numPr>
        <w:spacing w:line="240" w:lineRule="auto"/>
        <w:ind w:left="993" w:hanging="282"/>
        <w:jc w:val="both"/>
        <w:rPr>
          <w:rFonts w:ascii="Century Gothic" w:hAnsi="Century Gothic" w:cs="Arial"/>
          <w:sz w:val="20"/>
          <w:szCs w:val="20"/>
        </w:rPr>
      </w:pPr>
      <w:r w:rsidRPr="00CA50D8">
        <w:rPr>
          <w:rFonts w:ascii="Century Gothic" w:hAnsi="Century Gothic" w:cs="Arial"/>
          <w:sz w:val="20"/>
          <w:szCs w:val="20"/>
        </w:rPr>
        <w:t xml:space="preserve">DDUO n. 6210 del 27/04/2023 “Attuazione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7427/2022 – Indicazioni attuative per le ATS</w:t>
      </w:r>
      <w:r w:rsidR="00C37453" w:rsidRPr="00CA50D8">
        <w:rPr>
          <w:rFonts w:ascii="Century Gothic" w:hAnsi="Century Gothic" w:cs="Arial"/>
          <w:sz w:val="20"/>
          <w:szCs w:val="20"/>
        </w:rPr>
        <w:t>”</w:t>
      </w:r>
    </w:p>
    <w:p w14:paraId="0F5BC1FE" w14:textId="579D4C41" w:rsidR="004D03CA" w:rsidRPr="00CA50D8" w:rsidRDefault="004D03CA" w:rsidP="00673B69">
      <w:pPr>
        <w:pStyle w:val="Paragrafoelenco"/>
        <w:numPr>
          <w:ilvl w:val="0"/>
          <w:numId w:val="9"/>
        </w:numPr>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 xml:space="preserve">Decreto 8338 del 5/06/2023 </w:t>
      </w:r>
      <w:r w:rsidR="00C37453" w:rsidRPr="00CA50D8">
        <w:rPr>
          <w:rFonts w:ascii="Century Gothic" w:hAnsi="Century Gothic" w:cs="Arial"/>
          <w:sz w:val="20"/>
          <w:szCs w:val="20"/>
        </w:rPr>
        <w:t>“</w:t>
      </w:r>
      <w:r w:rsidRPr="00CA50D8">
        <w:rPr>
          <w:rFonts w:ascii="Century Gothic" w:hAnsi="Century Gothic" w:cs="Arial"/>
          <w:sz w:val="20"/>
          <w:szCs w:val="20"/>
        </w:rPr>
        <w:t xml:space="preserve">Attuazione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7427/2022 “Fondo nazionale per le politiche della famiglia anno 2022- D.M. 19/07/2022: programmazione degli interventi e destinazione delle risorse”. Impegni e liquidazione </w:t>
      </w:r>
      <w:proofErr w:type="gramStart"/>
      <w:r w:rsidRPr="00CA50D8">
        <w:rPr>
          <w:rFonts w:ascii="Century Gothic" w:hAnsi="Century Gothic" w:cs="Arial"/>
          <w:sz w:val="20"/>
          <w:szCs w:val="20"/>
        </w:rPr>
        <w:t>risorse</w:t>
      </w:r>
      <w:proofErr w:type="gramEnd"/>
      <w:r w:rsidRPr="00CA50D8">
        <w:rPr>
          <w:rFonts w:ascii="Century Gothic" w:hAnsi="Century Gothic" w:cs="Arial"/>
          <w:sz w:val="20"/>
          <w:szCs w:val="20"/>
        </w:rPr>
        <w:t xml:space="preserve"> alle ATS Lombarde così come previsto dalla D.G.R 29 maggio 2023 n. XII/2023</w:t>
      </w:r>
      <w:r w:rsidR="00C37453" w:rsidRPr="00CA50D8">
        <w:rPr>
          <w:rFonts w:ascii="Century Gothic" w:hAnsi="Century Gothic" w:cs="Arial"/>
          <w:sz w:val="20"/>
          <w:szCs w:val="20"/>
        </w:rPr>
        <w:t>”</w:t>
      </w:r>
    </w:p>
    <w:p w14:paraId="4D7380E3" w14:textId="13639620" w:rsidR="0083399F" w:rsidRPr="00CA50D8" w:rsidRDefault="0083399F" w:rsidP="00673B69">
      <w:pPr>
        <w:pStyle w:val="Paragrafoelenco"/>
        <w:numPr>
          <w:ilvl w:val="0"/>
          <w:numId w:val="9"/>
        </w:numPr>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DGR n. 1507 del 13/12/2023 “Fondo Nazionale per le politiche della famiglia anno 2023 – DM 01/08/2023: programmazione degli interventi e destinazione delle risorse – Aggiornamento delle linee guida Sperimentazione Centri per la Famiglia di cui alla DGR n. 5955/2022”</w:t>
      </w:r>
      <w:r w:rsidR="000F07A1" w:rsidRPr="00CA50D8">
        <w:rPr>
          <w:rFonts w:ascii="Century Gothic" w:hAnsi="Century Gothic" w:cs="Arial"/>
          <w:sz w:val="20"/>
          <w:szCs w:val="20"/>
        </w:rPr>
        <w:t>;</w:t>
      </w:r>
    </w:p>
    <w:p w14:paraId="32DB589E" w14:textId="6AEDF04D" w:rsidR="000F07A1" w:rsidRDefault="000F07A1" w:rsidP="00673B69">
      <w:pPr>
        <w:pStyle w:val="Paragrafoelenco"/>
        <w:numPr>
          <w:ilvl w:val="0"/>
          <w:numId w:val="9"/>
        </w:numPr>
        <w:spacing w:after="0" w:line="240" w:lineRule="auto"/>
        <w:ind w:left="993" w:hanging="282"/>
        <w:jc w:val="both"/>
        <w:rPr>
          <w:rFonts w:ascii="Century Gothic" w:hAnsi="Century Gothic" w:cs="Arial"/>
          <w:sz w:val="20"/>
          <w:szCs w:val="20"/>
        </w:rPr>
      </w:pPr>
      <w:r w:rsidRPr="00CA50D8">
        <w:rPr>
          <w:rFonts w:ascii="Century Gothic" w:hAnsi="Century Gothic" w:cs="Arial"/>
          <w:sz w:val="20"/>
          <w:szCs w:val="20"/>
        </w:rPr>
        <w:t xml:space="preserve">Decreto n. 4612 del 20.03.2024 Attuazione D.G.R. 1507/2023 “Fondo nazionale per le Politiche della Famiglia anno 2023 </w:t>
      </w:r>
      <w:r w:rsidR="003612B2" w:rsidRPr="00CA50D8">
        <w:rPr>
          <w:rFonts w:ascii="Century Gothic" w:hAnsi="Century Gothic" w:cs="Arial"/>
          <w:sz w:val="20"/>
          <w:szCs w:val="20"/>
        </w:rPr>
        <w:t>–</w:t>
      </w:r>
      <w:r w:rsidRPr="00CA50D8">
        <w:rPr>
          <w:rFonts w:ascii="Century Gothic" w:hAnsi="Century Gothic" w:cs="Arial"/>
          <w:sz w:val="20"/>
          <w:szCs w:val="20"/>
        </w:rPr>
        <w:t xml:space="preserve"> D.M. 01/08/2023: programmazione degli interventi e destinazione delle risorse – aggiornamento delle linee guida sperimentazione Centri per la Famiglia di cui alla D.G.R. n. 5955/2022”. approvazione linee guida operative.</w:t>
      </w:r>
    </w:p>
    <w:p w14:paraId="3DF95CC9" w14:textId="77777777" w:rsidR="00110484" w:rsidRPr="00C30872" w:rsidRDefault="00110484" w:rsidP="00110484">
      <w:pPr>
        <w:pStyle w:val="Paragrafoelenco"/>
        <w:numPr>
          <w:ilvl w:val="0"/>
          <w:numId w:val="9"/>
        </w:numPr>
        <w:spacing w:after="0" w:line="240" w:lineRule="auto"/>
        <w:ind w:left="993" w:hanging="282"/>
        <w:jc w:val="both"/>
        <w:rPr>
          <w:rFonts w:ascii="Century Gothic" w:hAnsi="Century Gothic" w:cs="Arial"/>
          <w:sz w:val="20"/>
          <w:szCs w:val="20"/>
        </w:rPr>
      </w:pPr>
      <w:r w:rsidRPr="00C30872">
        <w:rPr>
          <w:rFonts w:ascii="Century Gothic" w:hAnsi="Century Gothic" w:cs="Arial"/>
          <w:sz w:val="20"/>
          <w:szCs w:val="20"/>
        </w:rPr>
        <w:t>DGR n. 4431del 26/05/2025 “Fondo nazionale per le politiche della famiglia anno 2024 - D.M. 23/12/2024: programmazione degli interventi e destinazione delle risorse – aggiornamento delle linee guida sperimentazione centri per la famiglia di cui alla DGR n. 1507/2023”;</w:t>
      </w:r>
    </w:p>
    <w:p w14:paraId="13391A12" w14:textId="19BDBAB4" w:rsidR="003612B2" w:rsidRDefault="00110484" w:rsidP="00673B69">
      <w:pPr>
        <w:pStyle w:val="Paragrafoelenco"/>
        <w:numPr>
          <w:ilvl w:val="0"/>
          <w:numId w:val="9"/>
        </w:numPr>
        <w:spacing w:after="0" w:line="240" w:lineRule="auto"/>
        <w:ind w:left="993" w:hanging="282"/>
        <w:jc w:val="both"/>
        <w:rPr>
          <w:rFonts w:ascii="Century Gothic" w:hAnsi="Century Gothic" w:cs="Arial"/>
          <w:sz w:val="20"/>
          <w:szCs w:val="20"/>
        </w:rPr>
      </w:pPr>
      <w:r w:rsidRPr="00C30872">
        <w:rPr>
          <w:rFonts w:ascii="Century Gothic" w:hAnsi="Century Gothic" w:cs="Arial"/>
          <w:sz w:val="20"/>
          <w:szCs w:val="20"/>
        </w:rPr>
        <w:t>DDUO n. 9875 del 10/07/2025 “attuazione D.G.R. 4431/2025 “fondo nazionale per le politiche della famiglia anno 2024 – D.M. 23/12/2024: programmazione degli interventi e destinazione delle risorse – aggiornamento delle linee guida dei centri per la famiglia di cui alla DGR n. 1507/2023” - accertamento delle risorse statali del fondo, ripartizione, impegno e contestuale liquidazione delle risorse alle ATS lombarde e approvazione linee guida operative e di rendicontazione”</w:t>
      </w:r>
      <w:r w:rsidR="00F44A1B">
        <w:rPr>
          <w:rFonts w:ascii="Century Gothic" w:hAnsi="Century Gothic" w:cs="Arial"/>
          <w:sz w:val="20"/>
          <w:szCs w:val="20"/>
        </w:rPr>
        <w:t>;</w:t>
      </w:r>
    </w:p>
    <w:p w14:paraId="3E1DC828" w14:textId="77777777" w:rsidR="00F44A1B" w:rsidRPr="00F44A1B" w:rsidRDefault="00F44A1B" w:rsidP="00F44A1B">
      <w:pPr>
        <w:pStyle w:val="Paragrafoelenco"/>
        <w:numPr>
          <w:ilvl w:val="0"/>
          <w:numId w:val="9"/>
        </w:numPr>
        <w:ind w:left="993" w:hanging="282"/>
        <w:jc w:val="both"/>
        <w:rPr>
          <w:rFonts w:ascii="Century Gothic" w:hAnsi="Century Gothic" w:cs="Arial"/>
          <w:sz w:val="20"/>
          <w:szCs w:val="20"/>
        </w:rPr>
      </w:pPr>
      <w:r w:rsidRPr="00F44A1B">
        <w:rPr>
          <w:rFonts w:ascii="Century Gothic" w:hAnsi="Century Gothic" w:cs="Arial"/>
          <w:sz w:val="20"/>
          <w:szCs w:val="20"/>
        </w:rPr>
        <w:t>Decreto n. 5140 del 21/04/2026 “Fondo nazionale per le politiche sociali (F.N.P.S.) annualità 2022: disposizioni in merito all’utilizzo delle risorse destinate all’attuazione dei Leps “supervisione del personale dei servizi sociali”, “dimissioni protette” e “prevenzione dell’allontanamento familiare” non spese dagli ambiti territoriali entro il 31/12/2025</w:t>
      </w:r>
    </w:p>
    <w:p w14:paraId="6C5CC5D1" w14:textId="77777777" w:rsidR="00F44A1B" w:rsidRDefault="00F44A1B" w:rsidP="00F44A1B">
      <w:pPr>
        <w:pStyle w:val="Paragrafoelenco"/>
        <w:spacing w:after="0" w:line="240" w:lineRule="auto"/>
        <w:ind w:left="993"/>
        <w:jc w:val="both"/>
        <w:rPr>
          <w:rFonts w:ascii="Century Gothic" w:hAnsi="Century Gothic" w:cs="Arial"/>
          <w:sz w:val="20"/>
          <w:szCs w:val="20"/>
        </w:rPr>
      </w:pPr>
    </w:p>
    <w:p w14:paraId="62993756" w14:textId="77777777" w:rsidR="00F1110A" w:rsidRPr="00F1110A" w:rsidRDefault="00F1110A" w:rsidP="00F1110A">
      <w:pPr>
        <w:spacing w:after="0" w:line="240" w:lineRule="auto"/>
        <w:jc w:val="both"/>
        <w:rPr>
          <w:rFonts w:ascii="Century Gothic" w:hAnsi="Century Gothic" w:cs="Arial"/>
          <w:sz w:val="20"/>
          <w:szCs w:val="20"/>
        </w:rPr>
      </w:pPr>
    </w:p>
    <w:p w14:paraId="4E2DEAB7" w14:textId="6299636B" w:rsidR="004D03CA" w:rsidRPr="00CA50D8" w:rsidRDefault="004D03CA" w:rsidP="00E62DE7">
      <w:pPr>
        <w:pStyle w:val="Paragrafoelenco"/>
        <w:numPr>
          <w:ilvl w:val="0"/>
          <w:numId w:val="6"/>
        </w:numPr>
        <w:spacing w:after="0" w:line="240" w:lineRule="auto"/>
        <w:jc w:val="both"/>
        <w:rPr>
          <w:rFonts w:ascii="Century Gothic" w:hAnsi="Century Gothic" w:cs="Arial"/>
          <w:b/>
          <w:sz w:val="20"/>
          <w:szCs w:val="20"/>
        </w:rPr>
      </w:pPr>
      <w:r w:rsidRPr="00CA50D8">
        <w:rPr>
          <w:rFonts w:ascii="Century Gothic" w:hAnsi="Century Gothic" w:cs="Arial"/>
          <w:b/>
          <w:sz w:val="20"/>
          <w:szCs w:val="20"/>
        </w:rPr>
        <w:t xml:space="preserve">Percorsi personalizzati in favore di </w:t>
      </w:r>
      <w:r w:rsidR="00F7402B" w:rsidRPr="00CA50D8">
        <w:rPr>
          <w:rFonts w:ascii="Century Gothic" w:hAnsi="Century Gothic" w:cs="Arial"/>
          <w:b/>
          <w:sz w:val="20"/>
          <w:szCs w:val="20"/>
        </w:rPr>
        <w:t>preadolescenti</w:t>
      </w:r>
      <w:r w:rsidRPr="00CA50D8">
        <w:rPr>
          <w:rFonts w:ascii="Century Gothic" w:hAnsi="Century Gothic" w:cs="Arial"/>
          <w:b/>
          <w:sz w:val="20"/>
          <w:szCs w:val="20"/>
        </w:rPr>
        <w:t>, adolescenti e giovani in condizioni di disagio- Up percorsi per crescere alla grande</w:t>
      </w:r>
    </w:p>
    <w:p w14:paraId="7994F574" w14:textId="77777777" w:rsidR="00E62DE7" w:rsidRPr="00CA50D8" w:rsidRDefault="00E62DE7" w:rsidP="00E62DE7">
      <w:pPr>
        <w:pStyle w:val="Paragrafoelenco"/>
        <w:spacing w:after="0" w:line="240" w:lineRule="auto"/>
        <w:jc w:val="both"/>
        <w:rPr>
          <w:rFonts w:ascii="Century Gothic" w:hAnsi="Century Gothic" w:cs="Arial"/>
          <w:b/>
          <w:sz w:val="20"/>
          <w:szCs w:val="20"/>
        </w:rPr>
      </w:pPr>
    </w:p>
    <w:p w14:paraId="52924638" w14:textId="50577B38" w:rsidR="004D03CA" w:rsidRPr="00CA50D8" w:rsidRDefault="00C37453" w:rsidP="00673B69">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A50D8">
        <w:rPr>
          <w:rFonts w:ascii="Century Gothic" w:hAnsi="Century Gothic" w:cs="Arial"/>
          <w:sz w:val="20"/>
          <w:szCs w:val="20"/>
        </w:rPr>
        <w:t>DGR</w:t>
      </w:r>
      <w:r w:rsidR="004D03CA" w:rsidRPr="00CA50D8">
        <w:rPr>
          <w:rFonts w:ascii="Century Gothic" w:hAnsi="Century Gothic" w:cs="Arial"/>
          <w:sz w:val="20"/>
          <w:szCs w:val="20"/>
        </w:rPr>
        <w:t xml:space="preserve"> n. 7503 del 15/12/2022 </w:t>
      </w:r>
      <w:r w:rsidRPr="00CA50D8">
        <w:rPr>
          <w:rFonts w:ascii="Century Gothic" w:hAnsi="Century Gothic" w:cs="Arial"/>
          <w:sz w:val="20"/>
          <w:szCs w:val="20"/>
        </w:rPr>
        <w:t>“</w:t>
      </w:r>
      <w:r w:rsidR="004D03CA" w:rsidRPr="00CA50D8">
        <w:rPr>
          <w:rFonts w:ascii="Century Gothic" w:hAnsi="Century Gothic" w:cs="Arial"/>
          <w:sz w:val="20"/>
          <w:szCs w:val="20"/>
        </w:rPr>
        <w:t>Percorsi personalizzati In favore di preadolescenti, adolescenti e giovani in condizione di disagio e delle loro famiglie. «#Up- Percorsi per crescere alla grande</w:t>
      </w:r>
      <w:r w:rsidRPr="00CA50D8">
        <w:rPr>
          <w:rFonts w:ascii="Century Gothic" w:hAnsi="Century Gothic" w:cs="Arial"/>
          <w:sz w:val="20"/>
          <w:szCs w:val="20"/>
        </w:rPr>
        <w:t>”</w:t>
      </w:r>
    </w:p>
    <w:p w14:paraId="298E4A52" w14:textId="5E177142" w:rsidR="004D03CA" w:rsidRPr="00CA50D8" w:rsidRDefault="00C37453" w:rsidP="00673B69">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A50D8">
        <w:rPr>
          <w:rFonts w:ascii="Century Gothic" w:hAnsi="Century Gothic" w:cs="Arial"/>
          <w:sz w:val="20"/>
          <w:szCs w:val="20"/>
        </w:rPr>
        <w:t>DGR</w:t>
      </w:r>
      <w:r w:rsidR="004D03CA" w:rsidRPr="00CA50D8">
        <w:rPr>
          <w:rFonts w:ascii="Century Gothic" w:hAnsi="Century Gothic" w:cs="Arial"/>
          <w:sz w:val="20"/>
          <w:szCs w:val="20"/>
        </w:rPr>
        <w:t xml:space="preserve"> 22 del 23/03/2023</w:t>
      </w:r>
      <w:r w:rsidR="004D03CA" w:rsidRPr="00CA50D8">
        <w:rPr>
          <w:rFonts w:ascii="ITCAvantGardeStd-Demi" w:hAnsi="ITCAvantGardeStd-Demi" w:cs="ITCAvantGardeStd-Demi"/>
          <w:color w:val="17B617"/>
          <w:sz w:val="15"/>
          <w:szCs w:val="15"/>
        </w:rPr>
        <w:t xml:space="preserve"> </w:t>
      </w:r>
      <w:r w:rsidRPr="00CA50D8">
        <w:rPr>
          <w:rFonts w:ascii="ITCAvantGardeStd-Demi" w:hAnsi="ITCAvantGardeStd-Demi" w:cs="ITCAvantGardeStd-Demi"/>
          <w:color w:val="17B617"/>
          <w:sz w:val="15"/>
          <w:szCs w:val="15"/>
        </w:rPr>
        <w:t>“</w:t>
      </w:r>
      <w:r w:rsidR="004D03CA" w:rsidRPr="00CA50D8">
        <w:rPr>
          <w:rFonts w:ascii="Century Gothic" w:hAnsi="Century Gothic" w:cs="Arial"/>
          <w:sz w:val="20"/>
          <w:szCs w:val="20"/>
        </w:rPr>
        <w:t>Percorsi personalizzati in favore di preadolescenti, adolescenti e giovani in condizione di disagio e delle loro famiglie. «#Up Percorsi per crescere alla grande» – (Priorità 3inclusione sociale – ESO 4.11 - azione K.2. PR FSE+ 2021-2027). Modifica</w:t>
      </w:r>
      <w:r w:rsidR="00673B69" w:rsidRPr="00CA50D8">
        <w:rPr>
          <w:rFonts w:ascii="Century Gothic" w:hAnsi="Century Gothic" w:cs="Arial"/>
          <w:sz w:val="20"/>
          <w:szCs w:val="20"/>
        </w:rPr>
        <w:t xml:space="preserve"> </w:t>
      </w:r>
      <w:r w:rsidR="004D03CA" w:rsidRPr="00CA50D8">
        <w:rPr>
          <w:rFonts w:ascii="Century Gothic" w:hAnsi="Century Gothic" w:cs="Arial"/>
          <w:sz w:val="20"/>
          <w:szCs w:val="20"/>
        </w:rPr>
        <w:t xml:space="preserve">della </w:t>
      </w:r>
      <w:r w:rsidRPr="00CA50D8">
        <w:rPr>
          <w:rFonts w:ascii="Century Gothic" w:hAnsi="Century Gothic" w:cs="Arial"/>
          <w:sz w:val="20"/>
          <w:szCs w:val="20"/>
        </w:rPr>
        <w:t>DGR</w:t>
      </w:r>
      <w:r w:rsidR="004D03CA" w:rsidRPr="00CA50D8">
        <w:rPr>
          <w:rFonts w:ascii="Century Gothic" w:hAnsi="Century Gothic" w:cs="Arial"/>
          <w:sz w:val="20"/>
          <w:szCs w:val="20"/>
        </w:rPr>
        <w:t xml:space="preserve"> n. 7503 del 15 dicembre 2022</w:t>
      </w:r>
      <w:r w:rsidRPr="00CA50D8">
        <w:rPr>
          <w:rFonts w:ascii="Century Gothic" w:hAnsi="Century Gothic" w:cs="Arial"/>
          <w:sz w:val="20"/>
          <w:szCs w:val="20"/>
        </w:rPr>
        <w:t>”</w:t>
      </w:r>
    </w:p>
    <w:p w14:paraId="52C5EF86" w14:textId="3365D3DF" w:rsidR="004D03CA" w:rsidRPr="00CA50D8" w:rsidRDefault="004D03CA" w:rsidP="00673B69">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A50D8">
        <w:rPr>
          <w:rFonts w:ascii="Century Gothic" w:hAnsi="Century Gothic" w:cs="Arial"/>
          <w:sz w:val="20"/>
          <w:szCs w:val="20"/>
        </w:rPr>
        <w:t xml:space="preserve">Decreto n. 6265 del 28/04/2023 </w:t>
      </w:r>
      <w:r w:rsidR="00C37453" w:rsidRPr="00CA50D8">
        <w:rPr>
          <w:rFonts w:ascii="Century Gothic" w:hAnsi="Century Gothic" w:cs="Arial"/>
          <w:sz w:val="20"/>
          <w:szCs w:val="20"/>
        </w:rPr>
        <w:t>“A</w:t>
      </w:r>
      <w:r w:rsidRPr="00CA50D8">
        <w:rPr>
          <w:rFonts w:ascii="Century Gothic" w:hAnsi="Century Gothic" w:cs="Arial"/>
          <w:sz w:val="20"/>
          <w:szCs w:val="20"/>
        </w:rPr>
        <w:t xml:space="preserve">pprovazione dell’aggiornamento della metodologia di calcolo del costo standard relativo alle figure professionali operanti nei percorsi personalizzati in favore di preadolescenti, adolescenti e giovani in condizione di disagio e delle loro famiglie e delle indicazioni operative per le ATS - #UP – Percorsi per crescere alla grande –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7503 del 15 dicembre 2022 e </w:t>
      </w:r>
      <w:proofErr w:type="spellStart"/>
      <w:proofErr w:type="gramStart"/>
      <w:r w:rsidRPr="00CA50D8">
        <w:rPr>
          <w:rFonts w:ascii="Century Gothic" w:hAnsi="Century Gothic" w:cs="Arial"/>
          <w:sz w:val="20"/>
          <w:szCs w:val="20"/>
        </w:rPr>
        <w:t>ss.mm.ii</w:t>
      </w:r>
      <w:proofErr w:type="spellEnd"/>
      <w:proofErr w:type="gramEnd"/>
      <w:r w:rsidR="00C37453" w:rsidRPr="00CA50D8">
        <w:rPr>
          <w:rFonts w:ascii="Century Gothic" w:hAnsi="Century Gothic" w:cs="Arial"/>
          <w:sz w:val="20"/>
          <w:szCs w:val="20"/>
        </w:rPr>
        <w:t>”</w:t>
      </w:r>
    </w:p>
    <w:p w14:paraId="0E82C951" w14:textId="1B740FB5" w:rsidR="004D03CA" w:rsidRPr="00CA50D8" w:rsidRDefault="004D03CA" w:rsidP="00673B69">
      <w:pPr>
        <w:pStyle w:val="Paragrafoelenco"/>
        <w:numPr>
          <w:ilvl w:val="0"/>
          <w:numId w:val="33"/>
        </w:numPr>
        <w:tabs>
          <w:tab w:val="left" w:pos="993"/>
        </w:tabs>
        <w:spacing w:after="0" w:line="240" w:lineRule="auto"/>
        <w:ind w:left="993" w:hanging="284"/>
        <w:jc w:val="both"/>
        <w:rPr>
          <w:rFonts w:ascii="Century Gothic" w:hAnsi="Century Gothic" w:cs="Arial"/>
          <w:sz w:val="20"/>
          <w:szCs w:val="20"/>
        </w:rPr>
      </w:pPr>
      <w:r w:rsidRPr="00CA50D8">
        <w:rPr>
          <w:rFonts w:ascii="Century Gothic" w:hAnsi="Century Gothic" w:cs="CenturyGothic"/>
          <w:sz w:val="20"/>
          <w:szCs w:val="20"/>
        </w:rPr>
        <w:t>Decreto n. 11765 del 03/08/ 2023</w:t>
      </w:r>
      <w:r w:rsidRPr="00CA50D8">
        <w:rPr>
          <w:rFonts w:ascii="Century Gothic" w:hAnsi="Century Gothic" w:cs="CenturyGothic"/>
          <w:sz w:val="32"/>
          <w:szCs w:val="32"/>
        </w:rPr>
        <w:t xml:space="preserve"> </w:t>
      </w:r>
      <w:r w:rsidR="00C37453" w:rsidRPr="00CA50D8">
        <w:rPr>
          <w:rFonts w:ascii="Century Gothic" w:hAnsi="Century Gothic" w:cs="Arial"/>
          <w:sz w:val="20"/>
          <w:szCs w:val="20"/>
        </w:rPr>
        <w:t>A</w:t>
      </w:r>
      <w:r w:rsidRPr="00CA50D8">
        <w:rPr>
          <w:rFonts w:ascii="Century Gothic" w:hAnsi="Century Gothic" w:cs="Arial"/>
          <w:sz w:val="20"/>
          <w:szCs w:val="20"/>
        </w:rPr>
        <w:t>pprovazione dell’avviso pubblico per la realizzazione di percorsi personalizzati in favore di preadolescenti, adolescenti e giovani in condizione di disagio e delle loro famiglie. “#up - percorsi per crescere alla grande</w:t>
      </w:r>
      <w:r w:rsidR="00C37453" w:rsidRPr="00CA50D8">
        <w:rPr>
          <w:rFonts w:ascii="Century Gothic" w:hAnsi="Century Gothic" w:cs="Arial"/>
          <w:sz w:val="20"/>
          <w:szCs w:val="20"/>
        </w:rPr>
        <w:t>”</w:t>
      </w:r>
    </w:p>
    <w:p w14:paraId="113B065B" w14:textId="389502C0" w:rsidR="00673B69" w:rsidRDefault="00B82643" w:rsidP="00673B69">
      <w:pPr>
        <w:pStyle w:val="Paragrafoelenco"/>
        <w:numPr>
          <w:ilvl w:val="0"/>
          <w:numId w:val="33"/>
        </w:numPr>
        <w:tabs>
          <w:tab w:val="left" w:pos="993"/>
        </w:tabs>
        <w:spacing w:after="0" w:line="240" w:lineRule="auto"/>
        <w:ind w:left="993" w:hanging="284"/>
        <w:jc w:val="both"/>
        <w:rPr>
          <w:rFonts w:ascii="Century Gothic" w:hAnsi="Century Gothic" w:cs="CenturyGothic"/>
          <w:sz w:val="20"/>
          <w:szCs w:val="20"/>
        </w:rPr>
      </w:pPr>
      <w:r w:rsidRPr="00CA50D8">
        <w:rPr>
          <w:rFonts w:ascii="Century Gothic" w:hAnsi="Century Gothic" w:cs="CenturyGothic"/>
          <w:sz w:val="20"/>
          <w:szCs w:val="20"/>
        </w:rPr>
        <w:t>Decreto n. 17469 dell’08/11/2023 “PR FSE+ 2021-2027 Priorità 3 Inclusione Sociale - Impegno e contestuale liquidazione della prima quota a favore delle Agenzie di Tutela della Salute (ATS), relativo all’avviso di cui Decreto n. 11765 del 3 agosto 2023 ad oggetto “11765 del 03/08/2023 “Approvazione dell’Avviso pubblico per la realizzazione di percorsi personalizzati in favore di preadolescenti, adolescenti e giovani in condizione di disagio e delle loro famiglie - #UP – percorsi per crescere alla grande – (Priorità 3 Inclusione Sociale – ESO 4.11 - azione k.2. PR FSE+ 2021-2027)”;</w:t>
      </w:r>
    </w:p>
    <w:p w14:paraId="3A92D5D8" w14:textId="77777777" w:rsidR="00110484" w:rsidRPr="00C30872" w:rsidRDefault="00110484" w:rsidP="00110484">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30872">
        <w:rPr>
          <w:rFonts w:ascii="Century Gothic" w:hAnsi="Century Gothic" w:cs="Arial"/>
          <w:sz w:val="20"/>
          <w:szCs w:val="20"/>
        </w:rPr>
        <w:t xml:space="preserve">D.D.S. n. 11616 del 29 luglio 2024 - “Percorsi personalizzati in favore di preadolescenti, adolescenti e giovani in condizione di disagio e delle loro famiglie e delle indicazioni operative per le ATS - #up – percorsi per crescere alla grande – di cui alla D.G.R. XI/7503 del 15 dicembre 2022 e </w:t>
      </w:r>
      <w:proofErr w:type="spellStart"/>
      <w:r w:rsidRPr="00C30872">
        <w:rPr>
          <w:rFonts w:ascii="Century Gothic" w:hAnsi="Century Gothic" w:cs="Arial"/>
          <w:sz w:val="20"/>
          <w:szCs w:val="20"/>
        </w:rPr>
        <w:t>ss.mm.ii</w:t>
      </w:r>
      <w:proofErr w:type="spellEnd"/>
      <w:r w:rsidRPr="00C30872">
        <w:rPr>
          <w:rFonts w:ascii="Century Gothic" w:hAnsi="Century Gothic" w:cs="Arial"/>
          <w:sz w:val="20"/>
          <w:szCs w:val="20"/>
        </w:rPr>
        <w:t>.: integrazioni e modifiche agli allegati 1, 2, 3 del Decreto 11765 del 3 agosto 2023”</w:t>
      </w:r>
    </w:p>
    <w:p w14:paraId="2E2291E4" w14:textId="7153DA87" w:rsidR="00110484" w:rsidRPr="00C30872" w:rsidRDefault="00110484" w:rsidP="00110484">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30872">
        <w:rPr>
          <w:rFonts w:ascii="Century Gothic" w:hAnsi="Century Gothic" w:cs="Arial"/>
          <w:sz w:val="20"/>
          <w:szCs w:val="20"/>
        </w:rPr>
        <w:t>D.G.R. n. 3893 del 10 febbraio 2025 “Percorsi personalizzati in favore di preadolescenti, adolescenti e giovani in condizione di disagio e delle loro famiglie «#UP-Percorsi per crescere alla grande» – (</w:t>
      </w:r>
      <w:r w:rsidR="005966A0" w:rsidRPr="00C30872">
        <w:rPr>
          <w:rFonts w:ascii="Century Gothic" w:hAnsi="Century Gothic" w:cs="Arial"/>
          <w:sz w:val="20"/>
          <w:szCs w:val="20"/>
        </w:rPr>
        <w:t>Priorità</w:t>
      </w:r>
      <w:r w:rsidRPr="00C30872">
        <w:rPr>
          <w:rFonts w:ascii="Century Gothic" w:hAnsi="Century Gothic" w:cs="Arial"/>
          <w:sz w:val="20"/>
          <w:szCs w:val="20"/>
        </w:rPr>
        <w:t xml:space="preserve"> 3 Inclusione sociale – ESO 4.11 - Azione k.2. PR FSE+ 2021-2027) (D.G.R. n. 7503/2022 e D.G.R. n. 22/2023): integrazione delle risorse”</w:t>
      </w:r>
    </w:p>
    <w:p w14:paraId="427BD022" w14:textId="64FE3118" w:rsidR="003E3846" w:rsidRDefault="00110484" w:rsidP="00CD46AF">
      <w:pPr>
        <w:pStyle w:val="Paragrafoelenco"/>
        <w:numPr>
          <w:ilvl w:val="0"/>
          <w:numId w:val="33"/>
        </w:numPr>
        <w:tabs>
          <w:tab w:val="left" w:pos="993"/>
        </w:tabs>
        <w:spacing w:line="240" w:lineRule="auto"/>
        <w:ind w:left="993" w:hanging="284"/>
        <w:jc w:val="both"/>
        <w:rPr>
          <w:rFonts w:ascii="Century Gothic" w:hAnsi="Century Gothic" w:cs="Arial"/>
          <w:sz w:val="20"/>
          <w:szCs w:val="20"/>
        </w:rPr>
      </w:pPr>
      <w:r w:rsidRPr="00C30872">
        <w:rPr>
          <w:rFonts w:ascii="Century Gothic" w:hAnsi="Century Gothic" w:cs="Arial"/>
          <w:sz w:val="20"/>
          <w:szCs w:val="20"/>
        </w:rPr>
        <w:t xml:space="preserve">D.D.S. n.10887 del 30/07/2025 “aggiornamento dei termini di apertura dello sportello per l’assegnazione delle risorse relative al decreto 11765/2023 “Approvazione dell’avviso pubblico per la realizzazione di percorsi personalizzati in favore di preadolescenti, adolescenti e giovani in condizione di disagio e delle loro famiglie. “#UP - PERCORSI PER CRESCERE ALLA GRANDE” – (priorita’3 inclusione sociale – </w:t>
      </w:r>
      <w:proofErr w:type="spellStart"/>
      <w:r w:rsidRPr="00C30872">
        <w:rPr>
          <w:rFonts w:ascii="Century Gothic" w:hAnsi="Century Gothic" w:cs="Arial"/>
          <w:sz w:val="20"/>
          <w:szCs w:val="20"/>
        </w:rPr>
        <w:t>eso</w:t>
      </w:r>
      <w:proofErr w:type="spellEnd"/>
      <w:r w:rsidRPr="00C30872">
        <w:rPr>
          <w:rFonts w:ascii="Century Gothic" w:hAnsi="Century Gothic" w:cs="Arial"/>
          <w:sz w:val="20"/>
          <w:szCs w:val="20"/>
        </w:rPr>
        <w:t xml:space="preserve"> 4.11 - azione k.2. </w:t>
      </w:r>
      <w:proofErr w:type="spellStart"/>
      <w:r w:rsidRPr="00C30872">
        <w:rPr>
          <w:rFonts w:ascii="Century Gothic" w:hAnsi="Century Gothic" w:cs="Arial"/>
          <w:sz w:val="20"/>
          <w:szCs w:val="20"/>
        </w:rPr>
        <w:t>pr</w:t>
      </w:r>
      <w:proofErr w:type="spellEnd"/>
      <w:r w:rsidRPr="00C30872">
        <w:rPr>
          <w:rFonts w:ascii="Century Gothic" w:hAnsi="Century Gothic" w:cs="Arial"/>
          <w:sz w:val="20"/>
          <w:szCs w:val="20"/>
        </w:rPr>
        <w:t xml:space="preserve"> </w:t>
      </w:r>
      <w:proofErr w:type="spellStart"/>
      <w:r w:rsidRPr="00C30872">
        <w:rPr>
          <w:rFonts w:ascii="Century Gothic" w:hAnsi="Century Gothic" w:cs="Arial"/>
          <w:sz w:val="20"/>
          <w:szCs w:val="20"/>
        </w:rPr>
        <w:t>fse</w:t>
      </w:r>
      <w:proofErr w:type="spellEnd"/>
      <w:r w:rsidRPr="00C30872">
        <w:rPr>
          <w:rFonts w:ascii="Century Gothic" w:hAnsi="Century Gothic" w:cs="Arial"/>
          <w:sz w:val="20"/>
          <w:szCs w:val="20"/>
        </w:rPr>
        <w:t>+ 2021-2027)”</w:t>
      </w:r>
    </w:p>
    <w:p w14:paraId="0098122E" w14:textId="77777777" w:rsidR="003612B2" w:rsidRPr="00CD46AF" w:rsidRDefault="003612B2" w:rsidP="003E3846">
      <w:pPr>
        <w:pStyle w:val="Paragrafoelenco"/>
        <w:tabs>
          <w:tab w:val="left" w:pos="993"/>
        </w:tabs>
        <w:spacing w:line="240" w:lineRule="auto"/>
        <w:ind w:left="993"/>
        <w:jc w:val="both"/>
        <w:rPr>
          <w:rFonts w:ascii="Century Gothic" w:hAnsi="Century Gothic" w:cs="Arial"/>
          <w:sz w:val="20"/>
          <w:szCs w:val="20"/>
        </w:rPr>
      </w:pPr>
    </w:p>
    <w:p w14:paraId="4B8612DF" w14:textId="320F0756" w:rsidR="00070619" w:rsidRPr="00CA50D8" w:rsidRDefault="00B914CE" w:rsidP="00B015C8">
      <w:pPr>
        <w:tabs>
          <w:tab w:val="left" w:pos="960"/>
        </w:tabs>
        <w:spacing w:after="0" w:line="240" w:lineRule="auto"/>
        <w:ind w:left="850" w:hanging="493"/>
        <w:jc w:val="both"/>
        <w:rPr>
          <w:rFonts w:ascii="Century Gothic" w:hAnsi="Century Gothic" w:cs="Arial"/>
          <w:b/>
          <w:sz w:val="20"/>
          <w:szCs w:val="20"/>
        </w:rPr>
      </w:pPr>
      <w:r w:rsidRPr="00CA50D8">
        <w:rPr>
          <w:rFonts w:ascii="Century Gothic" w:hAnsi="Century Gothic" w:cs="Arial"/>
          <w:b/>
          <w:sz w:val="20"/>
          <w:szCs w:val="20"/>
        </w:rPr>
        <w:t>7</w:t>
      </w:r>
      <w:r w:rsidR="00070619" w:rsidRPr="00CA50D8">
        <w:rPr>
          <w:rFonts w:ascii="Century Gothic" w:hAnsi="Century Gothic" w:cs="Arial"/>
          <w:b/>
          <w:sz w:val="20"/>
          <w:szCs w:val="20"/>
        </w:rPr>
        <w:t>)</w:t>
      </w:r>
      <w:r w:rsidR="00070619" w:rsidRPr="00CA50D8">
        <w:rPr>
          <w:rFonts w:ascii="Century Gothic" w:hAnsi="Century Gothic" w:cs="Arial"/>
          <w:b/>
          <w:sz w:val="20"/>
          <w:szCs w:val="20"/>
        </w:rPr>
        <w:tab/>
        <w:t>Sostegno ai percorsi per la presa in carico di minori in condizioni di vulnerabilità familiare</w:t>
      </w:r>
    </w:p>
    <w:p w14:paraId="72405851" w14:textId="37EEE9C8" w:rsidR="004D03CA" w:rsidRPr="00685E0B" w:rsidRDefault="00C37453" w:rsidP="003E0CCF">
      <w:pPr>
        <w:pStyle w:val="Paragrafoelenco"/>
        <w:numPr>
          <w:ilvl w:val="0"/>
          <w:numId w:val="34"/>
        </w:numPr>
        <w:spacing w:after="0" w:line="240" w:lineRule="auto"/>
        <w:jc w:val="both"/>
        <w:rPr>
          <w:rFonts w:ascii="Century Gothic" w:hAnsi="Century Gothic" w:cs="Arial"/>
          <w:sz w:val="20"/>
          <w:szCs w:val="20"/>
        </w:rPr>
      </w:pPr>
      <w:r w:rsidRPr="00CA50D8">
        <w:rPr>
          <w:rFonts w:ascii="Century Gothic" w:hAnsi="Century Gothic" w:cs="Arial"/>
          <w:color w:val="000000"/>
          <w:sz w:val="20"/>
          <w:szCs w:val="20"/>
        </w:rPr>
        <w:t>DGR</w:t>
      </w:r>
      <w:r w:rsidR="00070619" w:rsidRPr="00CA50D8">
        <w:rPr>
          <w:rFonts w:ascii="Century Gothic" w:hAnsi="Century Gothic" w:cs="Arial"/>
          <w:color w:val="000000"/>
          <w:sz w:val="20"/>
          <w:szCs w:val="20"/>
        </w:rPr>
        <w:t xml:space="preserve"> n. 6387 del 16/05/2022 “Determinazioni in ordine agli indirizzi di programmazione per l’anno 2022”</w:t>
      </w:r>
    </w:p>
    <w:p w14:paraId="5E81C6D9" w14:textId="77777777" w:rsidR="004828B8" w:rsidRPr="001961D0" w:rsidRDefault="004828B8" w:rsidP="001961D0">
      <w:pPr>
        <w:spacing w:after="0" w:line="240" w:lineRule="auto"/>
        <w:jc w:val="both"/>
        <w:rPr>
          <w:rFonts w:ascii="Century Gothic" w:hAnsi="Century Gothic" w:cs="Arial"/>
          <w:sz w:val="20"/>
          <w:szCs w:val="20"/>
        </w:rPr>
      </w:pPr>
    </w:p>
    <w:p w14:paraId="49148812" w14:textId="77777777" w:rsidR="000B5623" w:rsidRPr="00CA50D8" w:rsidRDefault="000B5623" w:rsidP="000B5623">
      <w:pPr>
        <w:tabs>
          <w:tab w:val="left" w:pos="960"/>
        </w:tabs>
        <w:spacing w:after="0" w:line="240" w:lineRule="auto"/>
        <w:ind w:left="850" w:hanging="493"/>
        <w:jc w:val="both"/>
        <w:rPr>
          <w:rFonts w:ascii="Century Gothic" w:hAnsi="Century Gothic" w:cs="Arial"/>
          <w:b/>
          <w:sz w:val="20"/>
          <w:szCs w:val="20"/>
        </w:rPr>
      </w:pPr>
      <w:r w:rsidRPr="00CA50D8">
        <w:rPr>
          <w:rFonts w:ascii="Century Gothic" w:hAnsi="Century Gothic" w:cs="Arial"/>
          <w:b/>
          <w:sz w:val="20"/>
          <w:szCs w:val="20"/>
        </w:rPr>
        <w:t>8)</w:t>
      </w:r>
      <w:r w:rsidRPr="00CA50D8">
        <w:rPr>
          <w:rFonts w:ascii="Century Gothic" w:hAnsi="Century Gothic" w:cs="Arial"/>
          <w:b/>
          <w:sz w:val="20"/>
          <w:szCs w:val="20"/>
        </w:rPr>
        <w:tab/>
        <w:t>Programmi di recupero degli uomini autori di violenza</w:t>
      </w:r>
    </w:p>
    <w:p w14:paraId="513619AE" w14:textId="77777777" w:rsidR="00E62DE7" w:rsidRPr="00CA50D8" w:rsidRDefault="00E62DE7" w:rsidP="00E62DE7">
      <w:pPr>
        <w:tabs>
          <w:tab w:val="left" w:pos="960"/>
        </w:tabs>
        <w:spacing w:after="0" w:line="240" w:lineRule="auto"/>
        <w:jc w:val="both"/>
        <w:rPr>
          <w:rFonts w:ascii="Century Gothic" w:hAnsi="Century Gothic" w:cs="Arial"/>
          <w:b/>
          <w:sz w:val="20"/>
          <w:szCs w:val="20"/>
        </w:rPr>
      </w:pPr>
    </w:p>
    <w:p w14:paraId="33B4FF65" w14:textId="7BF385FC" w:rsidR="000B5623" w:rsidRPr="00CA50D8" w:rsidRDefault="000B5623" w:rsidP="000B5623">
      <w:pPr>
        <w:pStyle w:val="Paragrafoelenco"/>
        <w:numPr>
          <w:ilvl w:val="0"/>
          <w:numId w:val="34"/>
        </w:numPr>
        <w:spacing w:after="0" w:line="240" w:lineRule="auto"/>
        <w:jc w:val="both"/>
        <w:rPr>
          <w:rFonts w:ascii="Century Gothic" w:hAnsi="Century Gothic" w:cs="Arial"/>
          <w:sz w:val="20"/>
          <w:szCs w:val="20"/>
        </w:rPr>
      </w:pPr>
      <w:r w:rsidRPr="00CA50D8">
        <w:rPr>
          <w:rFonts w:ascii="Century Gothic" w:hAnsi="Century Gothic" w:cs="Arial"/>
          <w:color w:val="000000"/>
          <w:sz w:val="20"/>
          <w:szCs w:val="20"/>
        </w:rPr>
        <w:t>DGR n. 778 del 31 luglio 2023 “</w:t>
      </w:r>
      <w:r w:rsidRPr="00CA50D8">
        <w:rPr>
          <w:rFonts w:ascii="Century Gothic" w:hAnsi="Century Gothic" w:cs="Arial"/>
          <w:iCs/>
          <w:color w:val="000000"/>
          <w:sz w:val="20"/>
          <w:szCs w:val="20"/>
        </w:rPr>
        <w:t>Approvazione modalità di utilizzo e criteri di riparto delle risorse nazionali destinate ai programmi di recupero degli uomini autori di violenza -</w:t>
      </w:r>
      <w:r w:rsidR="00037D63" w:rsidRPr="00CA50D8">
        <w:rPr>
          <w:rFonts w:ascii="Century Gothic" w:hAnsi="Century Gothic" w:cs="Arial"/>
          <w:iCs/>
          <w:color w:val="000000"/>
          <w:sz w:val="20"/>
          <w:szCs w:val="20"/>
        </w:rPr>
        <w:t>D</w:t>
      </w:r>
      <w:r w:rsidRPr="00CA50D8">
        <w:rPr>
          <w:rFonts w:ascii="Century Gothic" w:hAnsi="Century Gothic" w:cs="Arial"/>
          <w:iCs/>
          <w:color w:val="000000"/>
          <w:sz w:val="20"/>
          <w:szCs w:val="20"/>
        </w:rPr>
        <w:t>.</w:t>
      </w:r>
      <w:r w:rsidR="00037D63" w:rsidRPr="00CA50D8">
        <w:rPr>
          <w:rFonts w:ascii="Century Gothic" w:hAnsi="Century Gothic" w:cs="Arial"/>
          <w:iCs/>
          <w:color w:val="000000"/>
          <w:sz w:val="20"/>
          <w:szCs w:val="20"/>
        </w:rPr>
        <w:t>P</w:t>
      </w:r>
      <w:r w:rsidRPr="00CA50D8">
        <w:rPr>
          <w:rFonts w:ascii="Century Gothic" w:hAnsi="Century Gothic" w:cs="Arial"/>
          <w:iCs/>
          <w:color w:val="000000"/>
          <w:sz w:val="20"/>
          <w:szCs w:val="20"/>
        </w:rPr>
        <w:t>.</w:t>
      </w:r>
      <w:r w:rsidR="00037D63" w:rsidRPr="00CA50D8">
        <w:rPr>
          <w:rFonts w:ascii="Century Gothic" w:hAnsi="Century Gothic" w:cs="Arial"/>
          <w:iCs/>
          <w:color w:val="000000"/>
          <w:sz w:val="20"/>
          <w:szCs w:val="20"/>
        </w:rPr>
        <w:t>C</w:t>
      </w:r>
      <w:r w:rsidRPr="00CA50D8">
        <w:rPr>
          <w:rFonts w:ascii="Century Gothic" w:hAnsi="Century Gothic" w:cs="Arial"/>
          <w:iCs/>
          <w:color w:val="000000"/>
          <w:sz w:val="20"/>
          <w:szCs w:val="20"/>
        </w:rPr>
        <w:t>.</w:t>
      </w:r>
      <w:r w:rsidR="00037D63" w:rsidRPr="00CA50D8">
        <w:rPr>
          <w:rFonts w:ascii="Century Gothic" w:hAnsi="Century Gothic" w:cs="Arial"/>
          <w:iCs/>
          <w:color w:val="000000"/>
          <w:sz w:val="20"/>
          <w:szCs w:val="20"/>
        </w:rPr>
        <w:t>M</w:t>
      </w:r>
      <w:r w:rsidRPr="00CA50D8">
        <w:rPr>
          <w:rFonts w:ascii="Century Gothic" w:hAnsi="Century Gothic" w:cs="Arial"/>
          <w:iCs/>
          <w:color w:val="000000"/>
          <w:sz w:val="20"/>
          <w:szCs w:val="20"/>
        </w:rPr>
        <w:t xml:space="preserve">. 26 settembre 2022 </w:t>
      </w:r>
      <w:r w:rsidR="00037D63" w:rsidRPr="00CA50D8">
        <w:rPr>
          <w:rFonts w:ascii="Century Gothic" w:hAnsi="Century Gothic" w:cs="Arial"/>
          <w:iCs/>
          <w:color w:val="000000"/>
          <w:sz w:val="20"/>
          <w:szCs w:val="20"/>
        </w:rPr>
        <w:t>G</w:t>
      </w:r>
      <w:r w:rsidRPr="00CA50D8">
        <w:rPr>
          <w:rFonts w:ascii="Century Gothic" w:hAnsi="Century Gothic" w:cs="Arial"/>
          <w:iCs/>
          <w:color w:val="000000"/>
          <w:sz w:val="20"/>
          <w:szCs w:val="20"/>
        </w:rPr>
        <w:t>.</w:t>
      </w:r>
      <w:r w:rsidR="00037D63" w:rsidRPr="00CA50D8">
        <w:rPr>
          <w:rFonts w:ascii="Century Gothic" w:hAnsi="Century Gothic" w:cs="Arial"/>
          <w:iCs/>
          <w:color w:val="000000"/>
          <w:sz w:val="20"/>
          <w:szCs w:val="20"/>
        </w:rPr>
        <w:t>U</w:t>
      </w:r>
      <w:r w:rsidRPr="00CA50D8">
        <w:rPr>
          <w:rFonts w:ascii="Century Gothic" w:hAnsi="Century Gothic" w:cs="Arial"/>
          <w:iCs/>
          <w:color w:val="000000"/>
          <w:sz w:val="20"/>
          <w:szCs w:val="20"/>
        </w:rPr>
        <w:t>. n. 38 del 15.02.2023</w:t>
      </w:r>
      <w:r w:rsidRPr="00CA50D8">
        <w:rPr>
          <w:rFonts w:ascii="Century Gothic" w:hAnsi="Century Gothic" w:cs="Arial"/>
          <w:i/>
          <w:iCs/>
          <w:color w:val="000000"/>
          <w:sz w:val="20"/>
          <w:szCs w:val="20"/>
        </w:rPr>
        <w:t>”</w:t>
      </w:r>
    </w:p>
    <w:p w14:paraId="41B68BE6" w14:textId="77777777" w:rsidR="000B5623" w:rsidRDefault="000B5623" w:rsidP="000B5623">
      <w:pPr>
        <w:pStyle w:val="Paragrafoelenco"/>
        <w:numPr>
          <w:ilvl w:val="0"/>
          <w:numId w:val="34"/>
        </w:numPr>
        <w:spacing w:after="0" w:line="240" w:lineRule="auto"/>
        <w:jc w:val="both"/>
        <w:rPr>
          <w:rFonts w:ascii="Century Gothic" w:hAnsi="Century Gothic" w:cs="Arial"/>
          <w:sz w:val="20"/>
          <w:szCs w:val="20"/>
        </w:rPr>
      </w:pPr>
      <w:r w:rsidRPr="00CA50D8">
        <w:rPr>
          <w:rFonts w:ascii="Century Gothic" w:hAnsi="Century Gothic" w:cs="Arial"/>
          <w:sz w:val="20"/>
          <w:szCs w:val="20"/>
        </w:rPr>
        <w:t>DDUO n. 7365 del 14/05/2024 “Definizione modalità operative, tempistiche di erogazione del contributo e modalità rendicontazione della spesa”</w:t>
      </w:r>
    </w:p>
    <w:p w14:paraId="64B2E7CD" w14:textId="77777777" w:rsidR="00110484" w:rsidRPr="00C30872" w:rsidRDefault="00110484" w:rsidP="00110484">
      <w:pPr>
        <w:pStyle w:val="Paragrafoelenco"/>
        <w:numPr>
          <w:ilvl w:val="0"/>
          <w:numId w:val="34"/>
        </w:numPr>
        <w:spacing w:after="0" w:line="240" w:lineRule="auto"/>
        <w:jc w:val="both"/>
        <w:rPr>
          <w:rFonts w:ascii="Century Gothic" w:hAnsi="Century Gothic" w:cs="Arial"/>
          <w:sz w:val="20"/>
          <w:szCs w:val="20"/>
        </w:rPr>
      </w:pPr>
      <w:r w:rsidRPr="00C30872">
        <w:rPr>
          <w:rFonts w:ascii="Century Gothic" w:hAnsi="Century Gothic" w:cs="Arial"/>
          <w:sz w:val="20"/>
          <w:szCs w:val="20"/>
        </w:rPr>
        <w:t>DGR n. 4513 del 9 giugno 2025: “Programmi di recupero uomini autori di violenza: riparto delle risorse alle ATS e contestuale impegno e liquidazione”</w:t>
      </w:r>
    </w:p>
    <w:p w14:paraId="0A87E1B2" w14:textId="02387F9A" w:rsidR="00110484" w:rsidRDefault="00110484" w:rsidP="00110484">
      <w:pPr>
        <w:pStyle w:val="Paragrafoelenco"/>
        <w:numPr>
          <w:ilvl w:val="0"/>
          <w:numId w:val="34"/>
        </w:numPr>
        <w:spacing w:after="0" w:line="240" w:lineRule="auto"/>
        <w:jc w:val="both"/>
        <w:rPr>
          <w:rFonts w:ascii="Century Gothic" w:hAnsi="Century Gothic" w:cs="Arial"/>
          <w:sz w:val="20"/>
          <w:szCs w:val="20"/>
        </w:rPr>
      </w:pPr>
      <w:r w:rsidRPr="00C30872">
        <w:rPr>
          <w:rFonts w:ascii="Century Gothic" w:hAnsi="Century Gothic" w:cs="Arial"/>
          <w:sz w:val="20"/>
          <w:szCs w:val="20"/>
        </w:rPr>
        <w:t>Decreto n. 9859 del 11 luglio 2025: “Attuazione DGR N. 4513- Programmi di recupero uomini autori di violenza: riparto delle risorse alle ATS e contestuale impegno e liquidazione”</w:t>
      </w:r>
    </w:p>
    <w:p w14:paraId="495A2E5C" w14:textId="77777777" w:rsidR="001961D0" w:rsidRPr="00E41C4B" w:rsidRDefault="001961D0" w:rsidP="001961D0">
      <w:pPr>
        <w:pStyle w:val="Paragrafoelenco"/>
        <w:spacing w:after="0" w:line="240" w:lineRule="auto"/>
        <w:ind w:left="1080"/>
        <w:jc w:val="both"/>
        <w:rPr>
          <w:rFonts w:ascii="Century Gothic" w:hAnsi="Century Gothic" w:cs="Arial"/>
          <w:sz w:val="20"/>
          <w:szCs w:val="20"/>
        </w:rPr>
      </w:pPr>
    </w:p>
    <w:p w14:paraId="44364DB8" w14:textId="4C83F729" w:rsidR="00110484" w:rsidRPr="00E41C4B" w:rsidRDefault="00110484" w:rsidP="00110484">
      <w:pPr>
        <w:spacing w:after="0" w:line="240" w:lineRule="auto"/>
        <w:jc w:val="both"/>
        <w:rPr>
          <w:rFonts w:ascii="Century Gothic" w:hAnsi="Century Gothic" w:cs="Arial"/>
          <w:b/>
          <w:bCs/>
          <w:sz w:val="20"/>
          <w:szCs w:val="20"/>
        </w:rPr>
      </w:pPr>
      <w:r w:rsidRPr="00C30872">
        <w:rPr>
          <w:rFonts w:ascii="Century Gothic" w:hAnsi="Century Gothic" w:cs="Arial"/>
          <w:b/>
          <w:bCs/>
          <w:sz w:val="20"/>
          <w:szCs w:val="20"/>
        </w:rPr>
        <w:t>9) Reti di famiglie affidatarie sostenute da equipe professionale</w:t>
      </w:r>
    </w:p>
    <w:p w14:paraId="725055F2" w14:textId="77777777" w:rsidR="00110484" w:rsidRPr="00C30872" w:rsidRDefault="00110484" w:rsidP="00110484">
      <w:pPr>
        <w:pStyle w:val="NormaleWeb"/>
        <w:numPr>
          <w:ilvl w:val="0"/>
          <w:numId w:val="43"/>
        </w:numPr>
        <w:jc w:val="both"/>
        <w:rPr>
          <w:rFonts w:ascii="Century Gothic" w:hAnsi="Century Gothic" w:cs="Arial"/>
          <w:sz w:val="20"/>
          <w:szCs w:val="20"/>
        </w:rPr>
      </w:pPr>
      <w:r w:rsidRPr="00C30872">
        <w:rPr>
          <w:rFonts w:ascii="Century Gothic" w:hAnsi="Century Gothic" w:cs="Arial"/>
          <w:sz w:val="20"/>
          <w:szCs w:val="20"/>
        </w:rPr>
        <w:t>DGR n. 2856 del 18/02/2020 “Reti di famiglie affidatarie sostenute da equipe professionale. determinazioni - (a seguito di parere della commissione consiliare) - (di concerto con l'assessore Piani)”</w:t>
      </w:r>
    </w:p>
    <w:p w14:paraId="0EFE1768" w14:textId="729A5391" w:rsidR="00110484" w:rsidRPr="00C30872" w:rsidRDefault="00110484" w:rsidP="00110484">
      <w:pPr>
        <w:pStyle w:val="NormaleWeb"/>
        <w:numPr>
          <w:ilvl w:val="0"/>
          <w:numId w:val="43"/>
        </w:numPr>
        <w:jc w:val="both"/>
        <w:rPr>
          <w:rFonts w:ascii="Century Gothic" w:hAnsi="Century Gothic" w:cs="Arial"/>
          <w:sz w:val="20"/>
          <w:szCs w:val="20"/>
        </w:rPr>
      </w:pPr>
      <w:r w:rsidRPr="00C30872">
        <w:rPr>
          <w:rFonts w:ascii="Century Gothic" w:hAnsi="Century Gothic" w:cs="Arial"/>
          <w:sz w:val="20"/>
          <w:szCs w:val="20"/>
        </w:rPr>
        <w:t>Decreto n. 17628 del 17/12/2021 “</w:t>
      </w:r>
      <w:r w:rsidR="005966A0" w:rsidRPr="00C30872">
        <w:rPr>
          <w:rFonts w:ascii="Century Gothic" w:hAnsi="Century Gothic" w:cs="Arial"/>
          <w:sz w:val="20"/>
          <w:szCs w:val="20"/>
        </w:rPr>
        <w:t>Modalità</w:t>
      </w:r>
      <w:r w:rsidRPr="00C30872">
        <w:rPr>
          <w:rFonts w:ascii="Century Gothic" w:hAnsi="Century Gothic" w:cs="Arial"/>
          <w:sz w:val="20"/>
          <w:szCs w:val="20"/>
        </w:rPr>
        <w:t xml:space="preserve"> di accreditamento delle “reti di famiglie affidatarie sostenute da equipe professionale” (DGR n. 2856/2020)”</w:t>
      </w:r>
    </w:p>
    <w:p w14:paraId="68A9E82F" w14:textId="3E646922" w:rsidR="003612B2" w:rsidRPr="00CE5638" w:rsidRDefault="00110484" w:rsidP="00CE5638">
      <w:pPr>
        <w:pStyle w:val="NormaleWeb"/>
        <w:numPr>
          <w:ilvl w:val="0"/>
          <w:numId w:val="43"/>
        </w:numPr>
        <w:jc w:val="both"/>
        <w:rPr>
          <w:rFonts w:ascii="Century Gothic" w:hAnsi="Century Gothic" w:cs="Arial"/>
          <w:sz w:val="20"/>
          <w:szCs w:val="20"/>
        </w:rPr>
      </w:pPr>
      <w:r w:rsidRPr="00C30872">
        <w:rPr>
          <w:rFonts w:ascii="Century Gothic" w:hAnsi="Century Gothic" w:cs="Arial"/>
          <w:sz w:val="20"/>
          <w:szCs w:val="20"/>
        </w:rPr>
        <w:t>Decreto n. 4567 del 28/03/2023 “Modalità per lo svolgimento delle verifiche sulle attività delle reti di famiglie affidatarie sostenute da equipe professionale ai sensi della DGR n. 2856/2020”.</w:t>
      </w:r>
    </w:p>
    <w:p w14:paraId="772F9D90" w14:textId="23B14F13" w:rsidR="00070EF8" w:rsidRPr="001961D0" w:rsidRDefault="00070EF8" w:rsidP="001961D0">
      <w:pPr>
        <w:pStyle w:val="NormaleWeb"/>
        <w:spacing w:before="0" w:beforeAutospacing="0" w:after="0" w:afterAutospacing="0"/>
        <w:jc w:val="center"/>
        <w:rPr>
          <w:rFonts w:ascii="Century Gothic" w:hAnsi="Century Gothic" w:cs="Arial"/>
          <w:b/>
          <w:sz w:val="20"/>
          <w:szCs w:val="20"/>
          <w:u w:val="single"/>
        </w:rPr>
      </w:pPr>
      <w:r w:rsidRPr="00CA50D8">
        <w:rPr>
          <w:rFonts w:ascii="Century Gothic" w:hAnsi="Century Gothic" w:cs="Arial"/>
          <w:b/>
          <w:sz w:val="20"/>
          <w:szCs w:val="20"/>
          <w:u w:val="single"/>
        </w:rPr>
        <w:t>AREA PROGETTUALITÀ E SPERIMENTAZIONI</w:t>
      </w:r>
    </w:p>
    <w:p w14:paraId="236D568C" w14:textId="77777777" w:rsidR="004E3D31" w:rsidRPr="00CA50D8" w:rsidRDefault="004E3D31" w:rsidP="00673B69">
      <w:pPr>
        <w:autoSpaceDE w:val="0"/>
        <w:autoSpaceDN w:val="0"/>
        <w:adjustRightInd w:val="0"/>
        <w:spacing w:after="0" w:line="240" w:lineRule="auto"/>
        <w:ind w:left="1134"/>
        <w:jc w:val="both"/>
        <w:rPr>
          <w:rFonts w:ascii="Century Gothic" w:hAnsi="Century Gothic" w:cs="Arial"/>
          <w:sz w:val="20"/>
          <w:szCs w:val="20"/>
        </w:rPr>
      </w:pPr>
    </w:p>
    <w:p w14:paraId="349E0DC2" w14:textId="77777777" w:rsidR="000D6213" w:rsidRPr="00CA50D8" w:rsidRDefault="000D6213" w:rsidP="00673B69">
      <w:pPr>
        <w:pStyle w:val="NormaleWeb"/>
        <w:numPr>
          <w:ilvl w:val="0"/>
          <w:numId w:val="7"/>
        </w:numPr>
        <w:spacing w:before="0" w:beforeAutospacing="0" w:after="0" w:afterAutospacing="0"/>
        <w:jc w:val="both"/>
        <w:rPr>
          <w:rStyle w:val="Enfasigrassetto"/>
          <w:rFonts w:ascii="Century Gothic" w:hAnsi="Century Gothic" w:cs="Arial"/>
          <w:sz w:val="20"/>
          <w:szCs w:val="20"/>
        </w:rPr>
      </w:pPr>
      <w:r w:rsidRPr="00CA50D8">
        <w:rPr>
          <w:rStyle w:val="Enfasigrassetto"/>
          <w:rFonts w:ascii="Century Gothic" w:hAnsi="Century Gothic" w:cs="Arial"/>
          <w:sz w:val="20"/>
          <w:szCs w:val="20"/>
        </w:rPr>
        <w:t xml:space="preserve">Conciliazione dei tempi di vita e di lavoro: contributi ad Alleanze locali e Rete Territoriale </w:t>
      </w:r>
    </w:p>
    <w:p w14:paraId="2E828E3D" w14:textId="10AA4098" w:rsidR="00FA79BF"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CE626E" w:rsidRPr="00CA50D8">
        <w:rPr>
          <w:rFonts w:ascii="Century Gothic" w:hAnsi="Century Gothic" w:cs="Arial"/>
          <w:sz w:val="20"/>
          <w:szCs w:val="20"/>
        </w:rPr>
        <w:t xml:space="preserve"> n.5969</w:t>
      </w:r>
      <w:r w:rsidR="009E7A2D" w:rsidRPr="00CA50D8">
        <w:rPr>
          <w:rFonts w:ascii="Century Gothic" w:hAnsi="Century Gothic" w:cs="Arial"/>
          <w:sz w:val="20"/>
          <w:szCs w:val="20"/>
        </w:rPr>
        <w:t>/</w:t>
      </w:r>
      <w:r w:rsidR="00CE626E" w:rsidRPr="00CA50D8">
        <w:rPr>
          <w:rFonts w:ascii="Century Gothic" w:hAnsi="Century Gothic" w:cs="Arial"/>
          <w:sz w:val="20"/>
          <w:szCs w:val="20"/>
        </w:rPr>
        <w:t>2016</w:t>
      </w:r>
      <w:r w:rsidR="004B5B0D" w:rsidRPr="00CA50D8">
        <w:rPr>
          <w:rFonts w:ascii="Century Gothic" w:hAnsi="Century Gothic" w:cs="Arial"/>
          <w:sz w:val="20"/>
          <w:szCs w:val="20"/>
        </w:rPr>
        <w:t xml:space="preserve"> </w:t>
      </w:r>
      <w:r w:rsidR="003F60D2" w:rsidRPr="00CA50D8">
        <w:rPr>
          <w:rFonts w:ascii="Century Gothic" w:hAnsi="Century Gothic" w:cs="Arial"/>
          <w:sz w:val="20"/>
          <w:szCs w:val="20"/>
        </w:rPr>
        <w:t>“</w:t>
      </w:r>
      <w:r w:rsidR="00CE626E" w:rsidRPr="00CA50D8">
        <w:rPr>
          <w:rFonts w:ascii="Century Gothic" w:hAnsi="Century Gothic" w:cs="Arial"/>
          <w:sz w:val="20"/>
          <w:szCs w:val="20"/>
        </w:rPr>
        <w:t>Politiche di conciliazione dei tempi lavorativi con le esigenze familiari: approvazione delle linee guida per la definizione dei piani territoriali biennio 2017-2018</w:t>
      </w:r>
      <w:r w:rsidR="004B5B0D" w:rsidRPr="00CA50D8">
        <w:rPr>
          <w:rFonts w:ascii="Century Gothic" w:hAnsi="Century Gothic" w:cs="Arial"/>
          <w:sz w:val="20"/>
          <w:szCs w:val="20"/>
        </w:rPr>
        <w:t>”</w:t>
      </w:r>
    </w:p>
    <w:p w14:paraId="61978DEE" w14:textId="45A21A73" w:rsidR="00586B7F"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4B5B0D" w:rsidRPr="00CA50D8">
        <w:rPr>
          <w:rFonts w:ascii="Century Gothic" w:hAnsi="Century Gothic" w:cs="Arial"/>
          <w:sz w:val="20"/>
          <w:szCs w:val="20"/>
        </w:rPr>
        <w:t xml:space="preserve"> </w:t>
      </w:r>
      <w:r w:rsidR="009E7A2D" w:rsidRPr="00CA50D8">
        <w:rPr>
          <w:rFonts w:ascii="Century Gothic" w:hAnsi="Century Gothic" w:cs="Arial"/>
          <w:sz w:val="20"/>
          <w:szCs w:val="20"/>
        </w:rPr>
        <w:t>n.</w:t>
      </w:r>
      <w:r w:rsidR="003A4568" w:rsidRPr="00CA50D8">
        <w:rPr>
          <w:rFonts w:ascii="Century Gothic" w:hAnsi="Century Gothic" w:cs="Arial"/>
          <w:sz w:val="20"/>
          <w:szCs w:val="20"/>
        </w:rPr>
        <w:t>1017</w:t>
      </w:r>
      <w:r w:rsidR="004B5B0D" w:rsidRPr="00CA50D8">
        <w:rPr>
          <w:rFonts w:ascii="Century Gothic" w:hAnsi="Century Gothic" w:cs="Arial"/>
          <w:sz w:val="20"/>
          <w:szCs w:val="20"/>
        </w:rPr>
        <w:t>/</w:t>
      </w:r>
      <w:r w:rsidR="003A4568" w:rsidRPr="00CA50D8">
        <w:rPr>
          <w:rFonts w:ascii="Century Gothic" w:hAnsi="Century Gothic" w:cs="Arial"/>
          <w:sz w:val="20"/>
          <w:szCs w:val="20"/>
        </w:rPr>
        <w:t>2018 - politiche di conciliazione dei tempi di vita con i tempi lavorativi - proroga della programmazione 2017/2018 e determinazioni in ordine alla prosecuzione degli interventi nell’annualità 2019</w:t>
      </w:r>
      <w:r w:rsidRPr="00CA50D8">
        <w:rPr>
          <w:rFonts w:ascii="Century Gothic" w:hAnsi="Century Gothic" w:cs="Arial"/>
          <w:sz w:val="20"/>
          <w:szCs w:val="20"/>
        </w:rPr>
        <w:t>”</w:t>
      </w:r>
    </w:p>
    <w:p w14:paraId="0E2CC027" w14:textId="45F85FC8" w:rsidR="004E3D31"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A01A55" w:rsidRPr="00CA50D8">
        <w:rPr>
          <w:rFonts w:ascii="Century Gothic" w:hAnsi="Century Gothic" w:cs="Arial"/>
          <w:sz w:val="20"/>
          <w:szCs w:val="20"/>
        </w:rPr>
        <w:t xml:space="preserve"> n. 2398 dell’11/11/2019 “Politiche di conciliazione dei tempi di vita con i tempi lavorativi: approvazione linee guida per la definizione dei piani territoriali 2020-2023”;Decreto Direzione Generale Politiche per la Famiglia, Genitorialità e Pari Opportunità n. 486 del 17/01/2020 “Attuazione </w:t>
      </w:r>
      <w:r w:rsidRPr="00CA50D8">
        <w:rPr>
          <w:rFonts w:ascii="Century Gothic" w:hAnsi="Century Gothic" w:cs="Arial"/>
          <w:sz w:val="20"/>
          <w:szCs w:val="20"/>
        </w:rPr>
        <w:t>DGR</w:t>
      </w:r>
      <w:r w:rsidR="00A01A55" w:rsidRPr="00CA50D8">
        <w:rPr>
          <w:rFonts w:ascii="Century Gothic" w:hAnsi="Century Gothic" w:cs="Arial"/>
          <w:sz w:val="20"/>
          <w:szCs w:val="20"/>
        </w:rPr>
        <w:t xml:space="preserve"> n.2398/2019 - indicazioni per il finanziamento e la gestione degli interventi previsti dai Piani territoriali di Conciliazione Vita-Lavoro 2020- 2023 e impegno e contestuale liquidazione parziale a favore delle ATS lombarde”</w:t>
      </w:r>
    </w:p>
    <w:p w14:paraId="65D43FBA" w14:textId="77777777" w:rsidR="00A01A55" w:rsidRPr="00CA50D8" w:rsidRDefault="00A01A55"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Direzione Generale Politiche per la Famiglia, Genitorialità e Pari Opportunità n.4978 del 27/04/2020 “Proroga del termine per la trasmissione dei Piani Territoriali previsto dal Decreto n. 486 del 17 gennaio 2020 - indicazioni per il finanziamento e la gestione degli interventi di Conciliazione Vita-Lavoro 2020-2023”</w:t>
      </w:r>
    </w:p>
    <w:p w14:paraId="1A9DBF2E" w14:textId="06D9D9F7" w:rsidR="004E3D31"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4E3D31" w:rsidRPr="00CA50D8">
        <w:rPr>
          <w:rFonts w:ascii="Century Gothic" w:hAnsi="Century Gothic" w:cs="Arial"/>
          <w:sz w:val="20"/>
          <w:szCs w:val="20"/>
        </w:rPr>
        <w:t xml:space="preserve"> n. 5755 del 21/12/2022 “Nuova iniziativa per favorire gli interventi di conciliazione vita-lavoro e di Welfare aziendale”</w:t>
      </w:r>
    </w:p>
    <w:p w14:paraId="30BBFDCF" w14:textId="78D9B295" w:rsidR="004E3D31" w:rsidRPr="00CA50D8" w:rsidRDefault="004E3D31"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DDUO n. 4683 del 06/04/2022 “Approvazione avviso per l’attuazione di interventi di conciliazione e welfare aziendale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5755/2021”</w:t>
      </w:r>
    </w:p>
    <w:p w14:paraId="2DA4261D" w14:textId="1AD581A2" w:rsidR="007460CE" w:rsidRPr="00CA50D8" w:rsidRDefault="007460CE"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DDUO n. 8343 del 14/06/2022 “Proroga del termine di scadenza per la presentazione delle domande di cui all'allegato A del decreto n. 4683 del 6 aprile 2022 "Approvazione avviso per l'attuazione di interventi di conciliazione e welfare aziendale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5755/2021"</w:t>
      </w:r>
    </w:p>
    <w:p w14:paraId="7105E58E" w14:textId="19C26852" w:rsidR="007460CE" w:rsidRPr="00CA50D8" w:rsidRDefault="007460CE"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DDUO n. 13650 del 14/09/2023 “Differimento del termine di conclusione dei progetti approvati di cui al DDUO n. 4683 del 06/04/2022 "Interventi di conciliazione e welfare aziendale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5755/2021</w:t>
      </w:r>
      <w:r w:rsidR="00C37453" w:rsidRPr="00CA50D8">
        <w:rPr>
          <w:rFonts w:ascii="Century Gothic" w:hAnsi="Century Gothic" w:cs="Arial"/>
          <w:sz w:val="20"/>
          <w:szCs w:val="20"/>
        </w:rPr>
        <w:t>”</w:t>
      </w:r>
    </w:p>
    <w:p w14:paraId="1CCB2958" w14:textId="77777777" w:rsidR="003612B2" w:rsidRPr="00CA50D8" w:rsidRDefault="003612B2" w:rsidP="00673B69">
      <w:pPr>
        <w:pStyle w:val="NormaleWeb"/>
        <w:spacing w:before="0" w:beforeAutospacing="0" w:after="0" w:afterAutospacing="0"/>
        <w:jc w:val="both"/>
        <w:rPr>
          <w:rFonts w:ascii="Century Gothic" w:hAnsi="Century Gothic" w:cs="Arial"/>
          <w:sz w:val="20"/>
          <w:szCs w:val="20"/>
        </w:rPr>
      </w:pPr>
    </w:p>
    <w:p w14:paraId="4E4FAFBC" w14:textId="77777777" w:rsidR="000D6213" w:rsidRPr="00CA50D8" w:rsidRDefault="000D6213" w:rsidP="00673B69">
      <w:pPr>
        <w:pStyle w:val="NormaleWeb"/>
        <w:numPr>
          <w:ilvl w:val="0"/>
          <w:numId w:val="7"/>
        </w:numPr>
        <w:spacing w:before="0" w:beforeAutospacing="0" w:after="0" w:afterAutospacing="0"/>
        <w:jc w:val="both"/>
        <w:rPr>
          <w:rFonts w:ascii="Century Gothic" w:hAnsi="Century Gothic" w:cs="Arial"/>
          <w:b/>
          <w:sz w:val="20"/>
          <w:szCs w:val="20"/>
        </w:rPr>
      </w:pPr>
      <w:r w:rsidRPr="00CA50D8">
        <w:rPr>
          <w:rFonts w:ascii="Century Gothic" w:hAnsi="Century Gothic" w:cs="Arial"/>
          <w:b/>
          <w:sz w:val="20"/>
          <w:szCs w:val="20"/>
        </w:rPr>
        <w:t xml:space="preserve">Percorsi di inclusione sociale a favore di famiglie con adolescenti in difficoltà nonché ai giovani con problemi di abuso a grave rischio di marginalità </w:t>
      </w:r>
    </w:p>
    <w:p w14:paraId="1C12CA18" w14:textId="77777777" w:rsidR="00E62DE7" w:rsidRPr="00CA50D8" w:rsidRDefault="00E62DE7" w:rsidP="00E62DE7">
      <w:pPr>
        <w:pStyle w:val="NormaleWeb"/>
        <w:spacing w:before="0" w:beforeAutospacing="0" w:after="0" w:afterAutospacing="0"/>
        <w:ind w:left="720"/>
        <w:jc w:val="both"/>
        <w:rPr>
          <w:rFonts w:ascii="Century Gothic" w:hAnsi="Century Gothic" w:cs="Arial"/>
          <w:b/>
          <w:sz w:val="20"/>
          <w:szCs w:val="20"/>
        </w:rPr>
      </w:pPr>
    </w:p>
    <w:p w14:paraId="62159AA2" w14:textId="0A287124" w:rsidR="00193DD1"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611F7B" w:rsidRPr="00CA50D8">
        <w:rPr>
          <w:rFonts w:ascii="Century Gothic" w:hAnsi="Century Gothic" w:cs="Arial"/>
          <w:sz w:val="20"/>
          <w:szCs w:val="20"/>
        </w:rPr>
        <w:t xml:space="preserve"> </w:t>
      </w:r>
      <w:r w:rsidR="004772B3" w:rsidRPr="00CA50D8">
        <w:rPr>
          <w:rFonts w:ascii="Century Gothic" w:hAnsi="Century Gothic" w:cs="Arial"/>
          <w:sz w:val="20"/>
          <w:szCs w:val="20"/>
        </w:rPr>
        <w:t>n. 3206/2015 “programmazione dei percorsi di inclusione sociale a favore di famiglie con adolescenti in difficoltà nonché di giovani e persone con problemi di abuso a grave rischio</w:t>
      </w:r>
      <w:r w:rsidR="00611F7B" w:rsidRPr="00CA50D8">
        <w:rPr>
          <w:rFonts w:ascii="Century Gothic" w:hAnsi="Century Gothic" w:cs="Arial"/>
          <w:sz w:val="20"/>
          <w:szCs w:val="20"/>
        </w:rPr>
        <w:t xml:space="preserve"> </w:t>
      </w:r>
      <w:r w:rsidR="00193DD1" w:rsidRPr="00CA50D8">
        <w:rPr>
          <w:rFonts w:ascii="Century Gothic" w:hAnsi="Century Gothic" w:cs="Arial"/>
          <w:sz w:val="20"/>
          <w:szCs w:val="20"/>
        </w:rPr>
        <w:t>di marginalità</w:t>
      </w:r>
      <w:r w:rsidRPr="00CA50D8">
        <w:rPr>
          <w:rFonts w:ascii="Century Gothic" w:hAnsi="Century Gothic" w:cs="Arial"/>
          <w:sz w:val="20"/>
          <w:szCs w:val="20"/>
        </w:rPr>
        <w:t>”</w:t>
      </w:r>
    </w:p>
    <w:p w14:paraId="3E0BD56A" w14:textId="453AF44B" w:rsidR="000D6213" w:rsidRPr="00CA50D8" w:rsidRDefault="00611F7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DDG </w:t>
      </w:r>
      <w:r w:rsidR="000D6213" w:rsidRPr="00CA50D8">
        <w:rPr>
          <w:rFonts w:ascii="Century Gothic" w:hAnsi="Century Gothic" w:cs="Arial"/>
          <w:sz w:val="20"/>
          <w:szCs w:val="20"/>
        </w:rPr>
        <w:t xml:space="preserve">n. </w:t>
      </w:r>
      <w:r w:rsidR="004772B3" w:rsidRPr="00CA50D8">
        <w:rPr>
          <w:rFonts w:ascii="Century Gothic" w:hAnsi="Century Gothic" w:cs="Arial"/>
          <w:sz w:val="20"/>
          <w:szCs w:val="20"/>
        </w:rPr>
        <w:t>7060</w:t>
      </w:r>
      <w:r w:rsidRPr="00CA50D8">
        <w:rPr>
          <w:rFonts w:ascii="Century Gothic" w:hAnsi="Century Gothic" w:cs="Arial"/>
          <w:sz w:val="20"/>
          <w:szCs w:val="20"/>
        </w:rPr>
        <w:t>/</w:t>
      </w:r>
      <w:r w:rsidR="004772B3" w:rsidRPr="00CA50D8">
        <w:rPr>
          <w:rFonts w:ascii="Century Gothic" w:hAnsi="Century Gothic" w:cs="Arial"/>
          <w:sz w:val="20"/>
          <w:szCs w:val="20"/>
        </w:rPr>
        <w:t xml:space="preserve">2015 “Approvazione, ai sensi della </w:t>
      </w:r>
      <w:r w:rsidR="00C37453" w:rsidRPr="00CA50D8">
        <w:rPr>
          <w:rFonts w:ascii="Century Gothic" w:hAnsi="Century Gothic" w:cs="Arial"/>
          <w:sz w:val="20"/>
          <w:szCs w:val="20"/>
        </w:rPr>
        <w:t>DGR</w:t>
      </w:r>
      <w:r w:rsidR="004772B3" w:rsidRPr="00CA50D8">
        <w:rPr>
          <w:rFonts w:ascii="Century Gothic" w:hAnsi="Century Gothic" w:cs="Arial"/>
          <w:sz w:val="20"/>
          <w:szCs w:val="20"/>
        </w:rPr>
        <w:t xml:space="preserve">. 3206/2015, </w:t>
      </w:r>
      <w:r w:rsidR="004050EE" w:rsidRPr="00CA50D8">
        <w:rPr>
          <w:rFonts w:ascii="Century Gothic" w:hAnsi="Century Gothic" w:cs="Arial"/>
          <w:sz w:val="20"/>
          <w:szCs w:val="20"/>
        </w:rPr>
        <w:t>dell’avviso</w:t>
      </w:r>
      <w:r w:rsidR="004772B3" w:rsidRPr="00CA50D8">
        <w:rPr>
          <w:rFonts w:ascii="Century Gothic" w:hAnsi="Century Gothic" w:cs="Arial"/>
          <w:sz w:val="20"/>
          <w:szCs w:val="20"/>
        </w:rPr>
        <w:t xml:space="preserve"> pubb</w:t>
      </w:r>
      <w:r w:rsidRPr="00CA50D8">
        <w:rPr>
          <w:rFonts w:ascii="Century Gothic" w:hAnsi="Century Gothic" w:cs="Arial"/>
          <w:sz w:val="20"/>
          <w:szCs w:val="20"/>
        </w:rPr>
        <w:t>lico per interventi psico-</w:t>
      </w:r>
      <w:proofErr w:type="gramStart"/>
      <w:r w:rsidRPr="00CA50D8">
        <w:rPr>
          <w:rFonts w:ascii="Century Gothic" w:hAnsi="Century Gothic" w:cs="Arial"/>
          <w:sz w:val="20"/>
          <w:szCs w:val="20"/>
        </w:rPr>
        <w:t>socio-</w:t>
      </w:r>
      <w:r w:rsidR="004772B3" w:rsidRPr="00CA50D8">
        <w:rPr>
          <w:rFonts w:ascii="Century Gothic" w:hAnsi="Century Gothic" w:cs="Arial"/>
          <w:sz w:val="20"/>
          <w:szCs w:val="20"/>
        </w:rPr>
        <w:t>educativi</w:t>
      </w:r>
      <w:proofErr w:type="gramEnd"/>
      <w:r w:rsidR="004772B3" w:rsidRPr="00CA50D8">
        <w:rPr>
          <w:rFonts w:ascii="Century Gothic" w:hAnsi="Century Gothic" w:cs="Arial"/>
          <w:sz w:val="20"/>
          <w:szCs w:val="20"/>
        </w:rPr>
        <w:t xml:space="preserve"> con adolescenti in difficoltà per favorire processi di inclusione sociale e contrasto alla povertà”</w:t>
      </w:r>
    </w:p>
    <w:p w14:paraId="67071C85" w14:textId="73AAEC88" w:rsidR="0040372B"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40372B" w:rsidRPr="00CA50D8">
        <w:rPr>
          <w:rFonts w:ascii="Century Gothic" w:hAnsi="Century Gothic" w:cs="Arial"/>
          <w:sz w:val="20"/>
          <w:szCs w:val="20"/>
        </w:rPr>
        <w:t xml:space="preserve"> n. </w:t>
      </w:r>
      <w:r w:rsidR="00A3656F" w:rsidRPr="00CA50D8">
        <w:rPr>
          <w:rFonts w:ascii="Century Gothic" w:hAnsi="Century Gothic" w:cs="Arial"/>
          <w:sz w:val="20"/>
          <w:szCs w:val="20"/>
        </w:rPr>
        <w:t>7</w:t>
      </w:r>
      <w:r w:rsidR="0040372B" w:rsidRPr="00CA50D8">
        <w:rPr>
          <w:rFonts w:ascii="Century Gothic" w:hAnsi="Century Gothic" w:cs="Arial"/>
          <w:sz w:val="20"/>
          <w:szCs w:val="20"/>
        </w:rPr>
        <w:t>602 del 20/12/2017 “Implementazione di percorsi territoriali attraverso la realizzazione di un modello d’intervento flessibile e integrato con le risorse del territorio, in risposta alle difficoltà e alle problematiche di disagio sociale di giovani e adolescenti e delle loro famiglie”</w:t>
      </w:r>
    </w:p>
    <w:p w14:paraId="16DE126E" w14:textId="77777777" w:rsidR="0040372B" w:rsidRPr="00CA50D8" w:rsidRDefault="0040372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DDS n. 5139 del 11/04/2019 “Approvazione della metodologia di calcolo del costo standard relativo alle figure professionali operanti nei progetti rivolti a giovani ed adolescenti in difficoltà”</w:t>
      </w:r>
    </w:p>
    <w:p w14:paraId="6075BFF4" w14:textId="00CA6FA0" w:rsidR="0040372B" w:rsidRPr="00CA50D8" w:rsidRDefault="0040372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lastRenderedPageBreak/>
        <w:t xml:space="preserve">DDS n. 5154 del 11/04/2019 “Approvazione dell’Avviso pubblico per la realizzazione di un modello d’intervento personalizzato, flessibile e integrato con le risorse del territorio, per contrastare le situazioni di disagio sociale di giovani e adolescenti e delle loro famiglie –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7602/2017” che nell’Allegato 3 assegna all’ATS della Val Padana risorse per € 443.177,00</w:t>
      </w:r>
      <w:r w:rsidR="00C37453" w:rsidRPr="00CA50D8">
        <w:rPr>
          <w:rFonts w:ascii="Century Gothic" w:hAnsi="Century Gothic" w:cs="Arial"/>
          <w:sz w:val="20"/>
          <w:szCs w:val="20"/>
        </w:rPr>
        <w:t>”</w:t>
      </w:r>
    </w:p>
    <w:p w14:paraId="2051E41C" w14:textId="77777777" w:rsidR="0040372B" w:rsidRPr="00CA50D8" w:rsidRDefault="0040372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DDS n. 8061 del 05/06/2019 “Completamento e integrazioni al decreto n. 5154 del 11/04/2019 ad oggetto “Approvazione dell’avviso pubblico per la realizzazione di un modello d’intervento personalizzato, flessibile e integrato con le risorse del territorio, per contrastare le situazioni di disagio sociale di giovani e adolescenti e delle loro famiglie"</w:t>
      </w:r>
    </w:p>
    <w:p w14:paraId="00A8D24E" w14:textId="77777777" w:rsidR="0040372B" w:rsidRPr="00CA50D8" w:rsidRDefault="0040372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DDS n. 12257 del 26/08/2019 “Impegno relativo alle ATS di cui al Decreto 5154/19” che nell’allegato A suddivide l’assegnazione del contributo di cui al D.D.S. 5154/19 negli anni 2019, 2020 e 2021</w:t>
      </w:r>
    </w:p>
    <w:p w14:paraId="67989C6D" w14:textId="77777777" w:rsidR="008171A6" w:rsidRPr="00CA50D8" w:rsidRDefault="0040372B"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Direzione Generale Politiche per la famiglia, Genitorialità e Pari Opportunità n. 14834 del 30/11/2020 “Integrazioni al decreto n. 8061 del 05/06/2019 ad oggetto “completamento e integrazioni al decreto n. 5154 del 11/04/2019 - approvazione dell’avviso pubblico per la realizzazione di un modello d’intervento personalizzato, flessibile e integrato con le risorse del territorio, per contrastare le situazioni di disagio sociale di giovani e adolescenti e delle loro famiglie"</w:t>
      </w:r>
    </w:p>
    <w:p w14:paraId="64B5F43D" w14:textId="4CB3D98C" w:rsidR="00E37A92" w:rsidRPr="00CA50D8" w:rsidRDefault="00E37A92" w:rsidP="00673B69">
      <w:pPr>
        <w:numPr>
          <w:ilvl w:val="0"/>
          <w:numId w:val="9"/>
        </w:numPr>
        <w:spacing w:before="100" w:beforeAutospacing="1" w:after="100" w:afterAutospacing="1"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15028 del 08/11/2021 “POR FSE 2014-2020 - Asse II - Proroga dei termini per la conclusione delle attività e per la presentazione della rendicontazione finale di cui all’avviso n.  4159 del 3 aprile 2020: «Approvazione dell’avviso pubblico per la messa a sistema del modello di intervento integrato regionale a favore di giovani e adulti a grave rischio di marginalità –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n.2732/2019»</w:t>
      </w:r>
    </w:p>
    <w:p w14:paraId="3367AA05" w14:textId="77777777" w:rsidR="00E66E12" w:rsidRPr="00CA50D8" w:rsidRDefault="00E66E12" w:rsidP="00673B69">
      <w:pPr>
        <w:numPr>
          <w:ilvl w:val="0"/>
          <w:numId w:val="9"/>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DDS n. 15987 del 23/11/2021 “Approvazione, ai sensi del decreto n. 14834/2020 «Integrazioni al decreto n. 8061 del 5 giugno 2019 ad oggetto “Completamento e integrazioni al decreto n. 5154 del 11 aprile 2019 - Approvazione dell’avviso pubblico per la realizzazione di un modello d’intervento personalizzato, flessibile e integrato con le risorse del territorio, per contrastare le situazioni di disagio sociale di giovani e adolescenti e delle loro famiglie”», dell’atto di nomina a responsabile del trattamento dei dati personali</w:t>
      </w:r>
    </w:p>
    <w:p w14:paraId="2AF23DD6" w14:textId="2DACD4BE" w:rsidR="00A3656F" w:rsidRPr="00CA50D8" w:rsidRDefault="00C37453" w:rsidP="00673B69">
      <w:pPr>
        <w:numPr>
          <w:ilvl w:val="0"/>
          <w:numId w:val="9"/>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A3656F" w:rsidRPr="00CA50D8">
        <w:rPr>
          <w:rFonts w:ascii="Century Gothic" w:hAnsi="Century Gothic" w:cs="Arial"/>
          <w:sz w:val="20"/>
          <w:szCs w:val="20"/>
        </w:rPr>
        <w:t xml:space="preserve"> n. 6533 del 20/06/2022 “</w:t>
      </w:r>
      <w:r w:rsidRPr="00CA50D8">
        <w:rPr>
          <w:rFonts w:ascii="Century Gothic" w:hAnsi="Century Gothic" w:cs="Arial"/>
          <w:sz w:val="20"/>
          <w:szCs w:val="20"/>
        </w:rPr>
        <w:t>DGR</w:t>
      </w:r>
      <w:r w:rsidR="00A3656F" w:rsidRPr="00CA50D8">
        <w:rPr>
          <w:rFonts w:ascii="Century Gothic" w:hAnsi="Century Gothic" w:cs="Arial"/>
          <w:sz w:val="20"/>
          <w:szCs w:val="20"/>
        </w:rPr>
        <w:t xml:space="preserve"> n. 7602/2017 – Realizzazione di un modello d’intervento personalizzato, flessibile e integrato con le risorse del territorio, per contrastare le situazioni di disagio sociale di giovani e adolescenti e delle loro famiglie – Integrazione delle risorse e proroga dei termini”</w:t>
      </w:r>
    </w:p>
    <w:p w14:paraId="2A3B012D" w14:textId="3BBB97A8" w:rsidR="00A3656F" w:rsidRPr="00CA50D8" w:rsidRDefault="00A3656F" w:rsidP="00673B69">
      <w:pPr>
        <w:numPr>
          <w:ilvl w:val="0"/>
          <w:numId w:val="9"/>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DDS n. 9896 del 07/07/2022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7602/2017 – Realizzazione di un modello d’intervento personalizzato, flessibile e integrato con le risorse del territorio, per contrastare le situazioni di disagio sociale di giovani e adolescenti e delle loro famiglie – Integrazione delle risorse e proroga dei termini”</w:t>
      </w:r>
    </w:p>
    <w:p w14:paraId="4C73068B" w14:textId="1AD9119F" w:rsidR="00DF3A44" w:rsidRPr="00CA50D8" w:rsidRDefault="00DF3A44" w:rsidP="00673B69">
      <w:pPr>
        <w:numPr>
          <w:ilvl w:val="0"/>
          <w:numId w:val="9"/>
        </w:numPr>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DDUO n. 11235 del 28/07/2022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7602/2017: Integrazione delle risorse, impegno e contestuale liquidazione a favore degli Enti beneficiari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6533/2022”</w:t>
      </w:r>
    </w:p>
    <w:p w14:paraId="0687DC19" w14:textId="77777777" w:rsidR="00DF3A44" w:rsidRPr="001961D0" w:rsidRDefault="00DF3A44" w:rsidP="001961D0">
      <w:pPr>
        <w:widowControl w:val="0"/>
        <w:tabs>
          <w:tab w:val="left" w:pos="142"/>
          <w:tab w:val="left" w:pos="772"/>
        </w:tabs>
        <w:autoSpaceDE w:val="0"/>
        <w:autoSpaceDN w:val="0"/>
        <w:spacing w:after="0" w:line="240" w:lineRule="auto"/>
        <w:ind w:right="235"/>
        <w:jc w:val="both"/>
        <w:rPr>
          <w:rFonts w:ascii="Century Gothic" w:hAnsi="Century Gothic" w:cs="Arial"/>
          <w:b/>
          <w:sz w:val="20"/>
          <w:szCs w:val="20"/>
        </w:rPr>
      </w:pPr>
    </w:p>
    <w:p w14:paraId="4F57952E" w14:textId="77777777" w:rsidR="004050EE" w:rsidRPr="00CA50D8" w:rsidRDefault="004050EE" w:rsidP="00673B69">
      <w:pPr>
        <w:pStyle w:val="Paragrafoelenco"/>
        <w:numPr>
          <w:ilvl w:val="0"/>
          <w:numId w:val="7"/>
        </w:numPr>
        <w:autoSpaceDE w:val="0"/>
        <w:autoSpaceDN w:val="0"/>
        <w:adjustRightInd w:val="0"/>
        <w:spacing w:after="0" w:line="240" w:lineRule="auto"/>
        <w:jc w:val="both"/>
        <w:rPr>
          <w:rFonts w:ascii="Century Gothic" w:hAnsi="Century Gothic" w:cs="Arial"/>
          <w:b/>
          <w:sz w:val="20"/>
          <w:szCs w:val="20"/>
        </w:rPr>
      </w:pPr>
      <w:r w:rsidRPr="00CA50D8">
        <w:rPr>
          <w:rFonts w:ascii="Century Gothic" w:hAnsi="Century Gothic" w:cs="Arial"/>
          <w:b/>
          <w:sz w:val="20"/>
          <w:szCs w:val="20"/>
        </w:rPr>
        <w:t xml:space="preserve">Leva Civica Volontaria </w:t>
      </w:r>
    </w:p>
    <w:p w14:paraId="7BDF9DAF" w14:textId="77777777" w:rsidR="00E62DE7" w:rsidRPr="00CA50D8" w:rsidRDefault="00E62DE7" w:rsidP="00E62DE7">
      <w:pPr>
        <w:pStyle w:val="Paragrafoelenco"/>
        <w:autoSpaceDE w:val="0"/>
        <w:autoSpaceDN w:val="0"/>
        <w:adjustRightInd w:val="0"/>
        <w:spacing w:after="0" w:line="240" w:lineRule="auto"/>
        <w:jc w:val="both"/>
        <w:rPr>
          <w:rFonts w:ascii="Century Gothic" w:hAnsi="Century Gothic" w:cs="Arial"/>
          <w:b/>
          <w:sz w:val="20"/>
          <w:szCs w:val="20"/>
        </w:rPr>
      </w:pPr>
    </w:p>
    <w:p w14:paraId="003E2AC7" w14:textId="77777777" w:rsidR="004E3D31" w:rsidRPr="00CA50D8" w:rsidRDefault="004E3D3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LR n. 2/2006 “Servizio civile in Lombardia”</w:t>
      </w:r>
    </w:p>
    <w:p w14:paraId="6BFBBE2D" w14:textId="77777777" w:rsidR="00611F7B" w:rsidRPr="00CA50D8" w:rsidRDefault="00D0327D"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LR</w:t>
      </w:r>
      <w:r w:rsidR="005F1645" w:rsidRPr="00CA50D8">
        <w:rPr>
          <w:rFonts w:ascii="Century Gothic" w:hAnsi="Century Gothic" w:cs="Arial"/>
          <w:sz w:val="20"/>
          <w:szCs w:val="20"/>
        </w:rPr>
        <w:t xml:space="preserve"> n. 33</w:t>
      </w:r>
      <w:r w:rsidR="00611F7B" w:rsidRPr="00CA50D8">
        <w:rPr>
          <w:rFonts w:ascii="Century Gothic" w:hAnsi="Century Gothic" w:cs="Arial"/>
          <w:sz w:val="20"/>
          <w:szCs w:val="20"/>
        </w:rPr>
        <w:t>/2014</w:t>
      </w:r>
      <w:r w:rsidR="005F1645" w:rsidRPr="00CA50D8">
        <w:rPr>
          <w:rFonts w:ascii="Century Gothic" w:hAnsi="Century Gothic" w:cs="Arial"/>
          <w:sz w:val="20"/>
          <w:szCs w:val="20"/>
        </w:rPr>
        <w:t xml:space="preserve"> </w:t>
      </w:r>
      <w:r w:rsidR="00E27A1B" w:rsidRPr="00CA50D8">
        <w:rPr>
          <w:rFonts w:ascii="Century Gothic" w:hAnsi="Century Gothic" w:cs="Arial"/>
          <w:sz w:val="20"/>
          <w:szCs w:val="20"/>
        </w:rPr>
        <w:t>“</w:t>
      </w:r>
      <w:r w:rsidR="005F1645" w:rsidRPr="00CA50D8">
        <w:rPr>
          <w:rFonts w:ascii="Century Gothic" w:hAnsi="Century Gothic" w:cs="Arial"/>
          <w:sz w:val="20"/>
          <w:szCs w:val="20"/>
        </w:rPr>
        <w:t>Istituzione della Le</w:t>
      </w:r>
      <w:r w:rsidR="00E27A1B" w:rsidRPr="00CA50D8">
        <w:rPr>
          <w:rFonts w:ascii="Century Gothic" w:hAnsi="Century Gothic" w:cs="Arial"/>
          <w:sz w:val="20"/>
          <w:szCs w:val="20"/>
        </w:rPr>
        <w:t>va civica volontaria regionale”</w:t>
      </w:r>
    </w:p>
    <w:p w14:paraId="33BBB2CB" w14:textId="77777777" w:rsidR="004E3D31" w:rsidRPr="00CA50D8" w:rsidRDefault="004E3D3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LR n. 16/2019 “Istituzione della leva civica lombarda volontaria – Abrogazione LR n. 2/2006 e LR n. 33/2014”</w:t>
      </w:r>
    </w:p>
    <w:p w14:paraId="42C6F3EE" w14:textId="6B5FD74D" w:rsidR="005F1645" w:rsidRPr="00CA50D8" w:rsidRDefault="00C37453"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5F1645" w:rsidRPr="00CA50D8">
        <w:rPr>
          <w:rFonts w:ascii="Century Gothic" w:hAnsi="Century Gothic" w:cs="Arial"/>
          <w:sz w:val="20"/>
          <w:szCs w:val="20"/>
        </w:rPr>
        <w:t xml:space="preserve"> </w:t>
      </w:r>
      <w:r w:rsidR="00611F7B" w:rsidRPr="00CA50D8">
        <w:rPr>
          <w:rFonts w:ascii="Century Gothic" w:hAnsi="Century Gothic" w:cs="Arial"/>
          <w:sz w:val="20"/>
          <w:szCs w:val="20"/>
        </w:rPr>
        <w:t xml:space="preserve">n. </w:t>
      </w:r>
      <w:r w:rsidR="005F1645" w:rsidRPr="00CA50D8">
        <w:rPr>
          <w:rFonts w:ascii="Century Gothic" w:hAnsi="Century Gothic" w:cs="Arial"/>
          <w:sz w:val="20"/>
          <w:szCs w:val="20"/>
        </w:rPr>
        <w:t xml:space="preserve">3694/2015 </w:t>
      </w:r>
      <w:r w:rsidR="00E27A1B" w:rsidRPr="00CA50D8">
        <w:rPr>
          <w:rFonts w:ascii="Century Gothic" w:hAnsi="Century Gothic" w:cs="Arial"/>
          <w:sz w:val="20"/>
          <w:szCs w:val="20"/>
        </w:rPr>
        <w:t>“A</w:t>
      </w:r>
      <w:r w:rsidR="005F1645" w:rsidRPr="00CA50D8">
        <w:rPr>
          <w:rFonts w:ascii="Century Gothic" w:hAnsi="Century Gothic" w:cs="Arial"/>
          <w:sz w:val="20"/>
          <w:szCs w:val="20"/>
        </w:rPr>
        <w:t xml:space="preserve">pprovazione delle linee guida per </w:t>
      </w:r>
      <w:r w:rsidR="00E27A1B" w:rsidRPr="00CA50D8">
        <w:rPr>
          <w:rFonts w:ascii="Century Gothic" w:hAnsi="Century Gothic" w:cs="Arial"/>
          <w:sz w:val="20"/>
          <w:szCs w:val="20"/>
        </w:rPr>
        <w:t>l’attuazione delle L.R. 33/2014”</w:t>
      </w:r>
    </w:p>
    <w:p w14:paraId="6588D7A9" w14:textId="0C780EEF" w:rsidR="00193DD1" w:rsidRPr="00CA50D8" w:rsidRDefault="00C37453"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807EA4" w:rsidRPr="00CA50D8">
        <w:rPr>
          <w:rFonts w:ascii="Century Gothic" w:hAnsi="Century Gothic" w:cs="Arial"/>
          <w:sz w:val="20"/>
          <w:szCs w:val="20"/>
        </w:rPr>
        <w:t xml:space="preserve"> n. 7486</w:t>
      </w:r>
      <w:r w:rsidR="00611F7B" w:rsidRPr="00CA50D8">
        <w:rPr>
          <w:rFonts w:ascii="Century Gothic" w:hAnsi="Century Gothic" w:cs="Arial"/>
          <w:sz w:val="20"/>
          <w:szCs w:val="20"/>
        </w:rPr>
        <w:t>/</w:t>
      </w:r>
      <w:r w:rsidR="00586B7F" w:rsidRPr="00CA50D8">
        <w:rPr>
          <w:rFonts w:ascii="Century Gothic" w:hAnsi="Century Gothic" w:cs="Arial"/>
          <w:sz w:val="20"/>
          <w:szCs w:val="20"/>
        </w:rPr>
        <w:t>2017 “</w:t>
      </w:r>
      <w:r w:rsidR="00E27A1B" w:rsidRPr="00CA50D8">
        <w:rPr>
          <w:rFonts w:ascii="Century Gothic" w:hAnsi="Century Gothic" w:cs="Arial"/>
          <w:sz w:val="20"/>
          <w:szCs w:val="20"/>
        </w:rPr>
        <w:t>L</w:t>
      </w:r>
      <w:r w:rsidR="00586B7F" w:rsidRPr="00CA50D8">
        <w:rPr>
          <w:rFonts w:ascii="Century Gothic" w:hAnsi="Century Gothic" w:cs="Arial"/>
          <w:sz w:val="20"/>
          <w:szCs w:val="20"/>
        </w:rPr>
        <w:t xml:space="preserve">eva civica volontaria regionale: realizzazione di progetti di cittadinanza attiva quale </w:t>
      </w:r>
      <w:r w:rsidR="00F71A55" w:rsidRPr="00CA50D8">
        <w:rPr>
          <w:rFonts w:ascii="Century Gothic" w:hAnsi="Century Gothic" w:cs="Arial"/>
          <w:sz w:val="20"/>
          <w:szCs w:val="20"/>
        </w:rPr>
        <w:t>investimento della</w:t>
      </w:r>
      <w:r w:rsidR="00586B7F" w:rsidRPr="00CA50D8">
        <w:rPr>
          <w:rFonts w:ascii="Century Gothic" w:hAnsi="Century Gothic" w:cs="Arial"/>
          <w:sz w:val="20"/>
          <w:szCs w:val="20"/>
        </w:rPr>
        <w:t xml:space="preserve"> comunità sulle giovani </w:t>
      </w:r>
      <w:r w:rsidR="00F71A55" w:rsidRPr="00CA50D8">
        <w:rPr>
          <w:rFonts w:ascii="Century Gothic" w:hAnsi="Century Gothic" w:cs="Arial"/>
          <w:sz w:val="20"/>
          <w:szCs w:val="20"/>
        </w:rPr>
        <w:t>generazioni”</w:t>
      </w:r>
    </w:p>
    <w:p w14:paraId="4F29454A" w14:textId="0E9E6580" w:rsidR="00555B6C" w:rsidRPr="00CA50D8" w:rsidRDefault="00A65B7A"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w:t>
      </w:r>
      <w:r w:rsidR="00F71A55" w:rsidRPr="00CA50D8">
        <w:rPr>
          <w:rFonts w:ascii="Century Gothic" w:hAnsi="Century Gothic" w:cs="Arial"/>
          <w:sz w:val="20"/>
          <w:szCs w:val="20"/>
        </w:rPr>
        <w:t>ecreto</w:t>
      </w:r>
      <w:r w:rsidR="00586B7F" w:rsidRPr="00CA50D8">
        <w:rPr>
          <w:rFonts w:ascii="Century Gothic" w:hAnsi="Century Gothic" w:cs="Arial"/>
          <w:sz w:val="20"/>
          <w:szCs w:val="20"/>
        </w:rPr>
        <w:t xml:space="preserve"> n. 5442</w:t>
      </w:r>
      <w:r w:rsidR="00611F7B" w:rsidRPr="00CA50D8">
        <w:rPr>
          <w:rFonts w:ascii="Century Gothic" w:hAnsi="Century Gothic" w:cs="Arial"/>
          <w:sz w:val="20"/>
          <w:szCs w:val="20"/>
        </w:rPr>
        <w:t>/</w:t>
      </w:r>
      <w:r w:rsidR="00586B7F" w:rsidRPr="00CA50D8">
        <w:rPr>
          <w:rFonts w:ascii="Century Gothic" w:hAnsi="Century Gothic" w:cs="Arial"/>
          <w:sz w:val="20"/>
          <w:szCs w:val="20"/>
        </w:rPr>
        <w:t>2018 “</w:t>
      </w:r>
      <w:r w:rsidR="00E27A1B" w:rsidRPr="00CA50D8">
        <w:rPr>
          <w:rFonts w:ascii="Century Gothic" w:hAnsi="Century Gothic" w:cs="Arial"/>
          <w:sz w:val="20"/>
          <w:szCs w:val="20"/>
        </w:rPr>
        <w:t>A</w:t>
      </w:r>
      <w:r w:rsidR="00586B7F" w:rsidRPr="00CA50D8">
        <w:rPr>
          <w:rFonts w:ascii="Century Gothic" w:hAnsi="Century Gothic" w:cs="Arial"/>
          <w:sz w:val="20"/>
          <w:szCs w:val="20"/>
        </w:rPr>
        <w:t xml:space="preserve">pprovazione, ai sensi della </w:t>
      </w:r>
      <w:r w:rsidR="00C37453" w:rsidRPr="00CA50D8">
        <w:rPr>
          <w:rFonts w:ascii="Century Gothic" w:hAnsi="Century Gothic" w:cs="Arial"/>
          <w:sz w:val="20"/>
          <w:szCs w:val="20"/>
        </w:rPr>
        <w:t>DGR</w:t>
      </w:r>
      <w:r w:rsidR="00586B7F" w:rsidRPr="00CA50D8">
        <w:rPr>
          <w:rFonts w:ascii="Century Gothic" w:hAnsi="Century Gothic" w:cs="Arial"/>
          <w:sz w:val="20"/>
          <w:szCs w:val="20"/>
        </w:rPr>
        <w:t xml:space="preserve"> n. 7486</w:t>
      </w:r>
      <w:r w:rsidR="00611F7B" w:rsidRPr="00CA50D8">
        <w:rPr>
          <w:rFonts w:ascii="Century Gothic" w:hAnsi="Century Gothic" w:cs="Arial"/>
          <w:sz w:val="20"/>
          <w:szCs w:val="20"/>
        </w:rPr>
        <w:t>/</w:t>
      </w:r>
      <w:r w:rsidR="00586B7F" w:rsidRPr="00CA50D8">
        <w:rPr>
          <w:rFonts w:ascii="Century Gothic" w:hAnsi="Century Gothic" w:cs="Arial"/>
          <w:sz w:val="20"/>
          <w:szCs w:val="20"/>
        </w:rPr>
        <w:t>2017, dell’avviso pubblico per la promozione di progetti di cittadinanza attiva mediante la leva civica volontaria regionale ri</w:t>
      </w:r>
      <w:r w:rsidR="00E27A1B" w:rsidRPr="00CA50D8">
        <w:rPr>
          <w:rFonts w:ascii="Century Gothic" w:hAnsi="Century Gothic" w:cs="Arial"/>
          <w:sz w:val="20"/>
          <w:szCs w:val="20"/>
        </w:rPr>
        <w:t>volti alle giovani generazioni”</w:t>
      </w:r>
    </w:p>
    <w:p w14:paraId="7D540D8F" w14:textId="786303BF" w:rsidR="00E27A1B" w:rsidRPr="00CA50D8" w:rsidRDefault="00C37453"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E27A1B" w:rsidRPr="00CA50D8">
        <w:rPr>
          <w:rFonts w:ascii="Century Gothic" w:hAnsi="Century Gothic" w:cs="Arial"/>
          <w:sz w:val="20"/>
          <w:szCs w:val="20"/>
        </w:rPr>
        <w:t xml:space="preserve"> n. 3841 del 17/11/2020 “Approvazione della nuova iniziativa Leva civica lombarda volontaria – emergenza Covid-19 – LR 16/2019”</w:t>
      </w:r>
    </w:p>
    <w:p w14:paraId="1C991373" w14:textId="015521AD" w:rsidR="00E27A1B" w:rsidRPr="00CA50D8" w:rsidRDefault="00E27A1B"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w:t>
      </w:r>
      <w:r w:rsidR="004E3D31" w:rsidRPr="00CA50D8">
        <w:rPr>
          <w:rFonts w:ascii="Century Gothic" w:hAnsi="Century Gothic" w:cs="Arial"/>
          <w:sz w:val="20"/>
          <w:szCs w:val="20"/>
        </w:rPr>
        <w:t>15554</w:t>
      </w:r>
      <w:r w:rsidRPr="00CA50D8">
        <w:rPr>
          <w:rFonts w:ascii="Century Gothic" w:hAnsi="Century Gothic" w:cs="Arial"/>
          <w:sz w:val="20"/>
          <w:szCs w:val="20"/>
        </w:rPr>
        <w:t xml:space="preserve"> del </w:t>
      </w:r>
      <w:r w:rsidR="004E3D31" w:rsidRPr="00CA50D8">
        <w:rPr>
          <w:rFonts w:ascii="Century Gothic" w:hAnsi="Century Gothic" w:cs="Arial"/>
          <w:sz w:val="20"/>
          <w:szCs w:val="20"/>
        </w:rPr>
        <w:t>10</w:t>
      </w:r>
      <w:r w:rsidRPr="00CA50D8">
        <w:rPr>
          <w:rFonts w:ascii="Century Gothic" w:hAnsi="Century Gothic" w:cs="Arial"/>
          <w:sz w:val="20"/>
          <w:szCs w:val="20"/>
        </w:rPr>
        <w:t>/</w:t>
      </w:r>
      <w:r w:rsidR="004E3D31" w:rsidRPr="00CA50D8">
        <w:rPr>
          <w:rFonts w:ascii="Century Gothic" w:hAnsi="Century Gothic" w:cs="Arial"/>
          <w:sz w:val="20"/>
          <w:szCs w:val="20"/>
        </w:rPr>
        <w:t>12</w:t>
      </w:r>
      <w:r w:rsidRPr="00CA50D8">
        <w:rPr>
          <w:rFonts w:ascii="Century Gothic" w:hAnsi="Century Gothic" w:cs="Arial"/>
          <w:sz w:val="20"/>
          <w:szCs w:val="20"/>
        </w:rPr>
        <w:t>/20</w:t>
      </w:r>
      <w:r w:rsidR="004E3D31" w:rsidRPr="00CA50D8">
        <w:rPr>
          <w:rFonts w:ascii="Century Gothic" w:hAnsi="Century Gothic" w:cs="Arial"/>
          <w:sz w:val="20"/>
          <w:szCs w:val="20"/>
        </w:rPr>
        <w:t>20</w:t>
      </w:r>
      <w:r w:rsidRPr="00CA50D8">
        <w:rPr>
          <w:rFonts w:ascii="Century Gothic" w:hAnsi="Century Gothic" w:cs="Arial"/>
          <w:sz w:val="20"/>
          <w:szCs w:val="20"/>
        </w:rPr>
        <w:t xml:space="preserve"> “</w:t>
      </w:r>
      <w:r w:rsidR="004E3D31" w:rsidRPr="00CA50D8">
        <w:rPr>
          <w:rFonts w:ascii="Century Gothic" w:hAnsi="Century Gothic" w:cs="Arial"/>
          <w:sz w:val="20"/>
          <w:szCs w:val="20"/>
        </w:rPr>
        <w:t xml:space="preserve">Riparto risorse alle ATS della Lombardia in attuazione della </w:t>
      </w:r>
      <w:r w:rsidR="00C37453" w:rsidRPr="00CA50D8">
        <w:rPr>
          <w:rFonts w:ascii="Century Gothic" w:hAnsi="Century Gothic" w:cs="Arial"/>
          <w:sz w:val="20"/>
          <w:szCs w:val="20"/>
        </w:rPr>
        <w:t>DGR</w:t>
      </w:r>
      <w:r w:rsidR="004E3D31" w:rsidRPr="00CA50D8">
        <w:rPr>
          <w:rFonts w:ascii="Century Gothic" w:hAnsi="Century Gothic" w:cs="Arial"/>
          <w:sz w:val="20"/>
          <w:szCs w:val="20"/>
        </w:rPr>
        <w:t xml:space="preserve"> n. 3841/2020</w:t>
      </w:r>
      <w:r w:rsidRPr="00CA50D8">
        <w:rPr>
          <w:rFonts w:ascii="Century Gothic" w:hAnsi="Century Gothic" w:cs="Arial"/>
          <w:sz w:val="20"/>
          <w:szCs w:val="20"/>
        </w:rPr>
        <w:t>”</w:t>
      </w:r>
    </w:p>
    <w:p w14:paraId="378BD6DA" w14:textId="77777777" w:rsidR="004E3D31" w:rsidRPr="00CA50D8" w:rsidRDefault="004E3D3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lastRenderedPageBreak/>
        <w:t>DDG n. 1791 del 15/02/2021 “Modifiche ed integrazioni delle Norme applicate delle Linee Guida per l’attuazione della LR n. 16/2019”</w:t>
      </w:r>
    </w:p>
    <w:p w14:paraId="0ABE4C41" w14:textId="3A17D3AD" w:rsidR="004E3D31" w:rsidRPr="00CA50D8" w:rsidRDefault="004E3D3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3950 del 24/03/2022 “Approvazione dell’avviso pubblico «Leva civica lombarda volontaria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3841 del 17/11/2020”</w:t>
      </w:r>
    </w:p>
    <w:p w14:paraId="41801209" w14:textId="5A7306BA" w:rsidR="004E3D31" w:rsidRPr="00CA50D8" w:rsidRDefault="004E3D3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9719 del 05/07/2022 “Approvazione graduatoria dei progetti relativi all’avviso pubblico – Leva civica lombarda volontaria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381/2022”</w:t>
      </w:r>
    </w:p>
    <w:p w14:paraId="0A95800E" w14:textId="7282461E" w:rsidR="00875F21" w:rsidRPr="00CA50D8" w:rsidRDefault="00875F21"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16480 del 17/12/2022 “Approvazione della seconda graduatoria dei progetti relativi all’avviso pubblico Leva Civica lombarda volontaria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3481/2020 ai sensi del DDS n. 3950/2022 – Contestuale compensazione risorse tra ATS”.</w:t>
      </w:r>
    </w:p>
    <w:p w14:paraId="7DDD8E13" w14:textId="77777777" w:rsidR="00D64F4D" w:rsidRPr="00CA50D8" w:rsidRDefault="00D64F4D" w:rsidP="00D64F4D">
      <w:pPr>
        <w:numPr>
          <w:ilvl w:val="0"/>
          <w:numId w:val="9"/>
        </w:numPr>
        <w:autoSpaceDE w:val="0"/>
        <w:autoSpaceDN w:val="0"/>
        <w:adjustRightInd w:val="0"/>
        <w:spacing w:after="0" w:line="240" w:lineRule="auto"/>
        <w:ind w:left="1134" w:hanging="709"/>
        <w:jc w:val="both"/>
        <w:rPr>
          <w:rFonts w:ascii="Century Gothic" w:hAnsi="Century Gothic" w:cs="Arial"/>
          <w:sz w:val="20"/>
          <w:szCs w:val="20"/>
        </w:rPr>
      </w:pPr>
      <w:r w:rsidRPr="00CA50D8">
        <w:rPr>
          <w:rFonts w:ascii="Century Gothic" w:hAnsi="Century Gothic" w:cs="Arial"/>
          <w:sz w:val="20"/>
          <w:szCs w:val="20"/>
        </w:rPr>
        <w:t>DGR n. 1288 del 13/11/2022 “Leva civica lombarda volontaria: giovani generazioni al servizio della collettività lombarda (L.R. 16 del 22 ottobre 2019). Criteri generali per l’attivazione dell’avviso 2024</w:t>
      </w:r>
    </w:p>
    <w:p w14:paraId="37A0789F" w14:textId="77777777" w:rsidR="00D64F4D" w:rsidRPr="00CA50D8" w:rsidRDefault="00D64F4D" w:rsidP="00D64F4D">
      <w:pPr>
        <w:numPr>
          <w:ilvl w:val="0"/>
          <w:numId w:val="9"/>
        </w:numPr>
        <w:autoSpaceDE w:val="0"/>
        <w:autoSpaceDN w:val="0"/>
        <w:adjustRightInd w:val="0"/>
        <w:spacing w:after="0" w:line="240" w:lineRule="auto"/>
        <w:ind w:left="1134" w:hanging="709"/>
        <w:jc w:val="both"/>
        <w:rPr>
          <w:rFonts w:ascii="Century Gothic" w:hAnsi="Century Gothic" w:cs="Arial"/>
          <w:sz w:val="20"/>
          <w:szCs w:val="20"/>
        </w:rPr>
      </w:pPr>
      <w:r w:rsidRPr="00CA50D8">
        <w:rPr>
          <w:rFonts w:ascii="Century Gothic" w:hAnsi="Century Gothic" w:cs="Arial"/>
          <w:sz w:val="20"/>
          <w:szCs w:val="20"/>
        </w:rPr>
        <w:t>DS n. 19731 del 06/12/2023 “Riparto risorse alle ATS della Lombardia in attuazione della D.G.R. n. XII/1288 del 13 novembre 2023 «Leva Civica Lombarda Volontaria: giovani generazioni al servizio della collettività lombarda ((L.R. 16 del 22.10.19). criteri generali per l’attivazione dell’avviso 2024”</w:t>
      </w:r>
    </w:p>
    <w:p w14:paraId="22404035" w14:textId="77777777" w:rsidR="00D64F4D" w:rsidRPr="00CA50D8" w:rsidRDefault="00D64F4D" w:rsidP="00D64F4D">
      <w:pPr>
        <w:numPr>
          <w:ilvl w:val="0"/>
          <w:numId w:val="9"/>
        </w:numPr>
        <w:autoSpaceDE w:val="0"/>
        <w:autoSpaceDN w:val="0"/>
        <w:adjustRightInd w:val="0"/>
        <w:spacing w:after="0" w:line="240" w:lineRule="auto"/>
        <w:ind w:left="1134" w:hanging="709"/>
        <w:jc w:val="both"/>
        <w:rPr>
          <w:rFonts w:ascii="Century Gothic" w:hAnsi="Century Gothic" w:cs="Arial"/>
          <w:sz w:val="20"/>
          <w:szCs w:val="20"/>
        </w:rPr>
      </w:pPr>
      <w:r w:rsidRPr="00CA50D8">
        <w:rPr>
          <w:rFonts w:ascii="Century Gothic" w:hAnsi="Century Gothic" w:cs="Arial"/>
          <w:sz w:val="20"/>
          <w:szCs w:val="20"/>
        </w:rPr>
        <w:t>DDS n. 1263 del 17/01/2024 “Avviso «Leva civica lombarda volontaria: giovani generazioni al servizio della collettività lombarda» in attuazione della D.G.R. n. XII/1288 del 13 novembre 2023”.</w:t>
      </w:r>
    </w:p>
    <w:p w14:paraId="67029804" w14:textId="77777777" w:rsidR="00766C76" w:rsidRPr="00CA50D8" w:rsidRDefault="00766C76" w:rsidP="00A17202">
      <w:pPr>
        <w:numPr>
          <w:ilvl w:val="0"/>
          <w:numId w:val="9"/>
        </w:numPr>
        <w:autoSpaceDE w:val="0"/>
        <w:autoSpaceDN w:val="0"/>
        <w:adjustRightInd w:val="0"/>
        <w:spacing w:after="0" w:line="240" w:lineRule="auto"/>
        <w:ind w:left="1134" w:hanging="709"/>
        <w:jc w:val="both"/>
        <w:rPr>
          <w:rFonts w:ascii="Century Gothic" w:hAnsi="Century Gothic" w:cs="Arial"/>
          <w:sz w:val="20"/>
          <w:szCs w:val="20"/>
        </w:rPr>
      </w:pPr>
      <w:r w:rsidRPr="00CA50D8">
        <w:rPr>
          <w:rFonts w:ascii="Century Gothic" w:hAnsi="Century Gothic" w:cs="Arial"/>
          <w:sz w:val="20"/>
          <w:szCs w:val="20"/>
        </w:rPr>
        <w:t>Decreto n. 5079 del 27/03/2024 “Avviso "Leva civica lombarda volontaria: giovani generazioni al servizio della collettività lombarda" approvato con D.D.S. n. 1263 del 17/01/2024: proroga del termine di presentazione dei progetti”</w:t>
      </w:r>
    </w:p>
    <w:p w14:paraId="48F5E2F8" w14:textId="77777777" w:rsidR="00DB1995" w:rsidRPr="00CA50D8" w:rsidRDefault="00DB1995" w:rsidP="00DB1995">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CA50D8">
        <w:rPr>
          <w:rFonts w:ascii="Century Gothic" w:hAnsi="Century Gothic" w:cs="Arial"/>
          <w:sz w:val="20"/>
          <w:szCs w:val="20"/>
        </w:rPr>
        <w:t>DDS n. 8185 del 29 maggio 2024 “Determinazioni in merito all’avviso «Leva civica lombarda volontaria: giovani generazioni al servizio della collettività lombarda» di cui al decreto n. 1263 del 17 gennaio 2024. Approvazione graduatoria”.</w:t>
      </w:r>
    </w:p>
    <w:p w14:paraId="085E579F" w14:textId="326FD688" w:rsidR="003B0152" w:rsidRPr="00CA50D8" w:rsidRDefault="003B0152" w:rsidP="003B0152">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CA50D8">
        <w:rPr>
          <w:rFonts w:ascii="Century Gothic" w:hAnsi="Century Gothic" w:cs="Arial"/>
          <w:sz w:val="20"/>
          <w:szCs w:val="20"/>
        </w:rPr>
        <w:t>DDS n. 10528 dell’11/07/2024 “Determinazioni in merito all’avviso «Leva civica lombarda volontaria: giovani generazioni al servizio della collettività lombarda» di cui al decreto n. 1263 del 17 gennaio 2024. Rimodulazione delle assegnazioni e degli impegni assunti con Decreto n. 19731/2023 e compensazione delle risorse fra le ATS</w:t>
      </w:r>
    </w:p>
    <w:p w14:paraId="39AC3814" w14:textId="3E1C867D" w:rsidR="003C3D26" w:rsidRPr="00CA50D8" w:rsidRDefault="003C3D26" w:rsidP="003C3D26">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CA50D8">
        <w:rPr>
          <w:rFonts w:ascii="Century Gothic" w:hAnsi="Century Gothic" w:cs="Arial"/>
          <w:sz w:val="20"/>
          <w:szCs w:val="20"/>
        </w:rPr>
        <w:t>DDS n. n. 20369 del 19/12/2024 “Approvazione delle «Disposizioni applicative delle Linee guida per l’attuazione della legge regionale n. 16 del 22 ottobre 2019 «Istituzione della Leva civica lombarda volontaria – Abrogazione L.R. 2/2006 e L.R. 33/2014» ad integrale sostituzione degli allegati di cui al decreto n. 1791 del 15 febbraio 2021”</w:t>
      </w:r>
    </w:p>
    <w:p w14:paraId="4F952B73" w14:textId="47574F5D" w:rsidR="00D70B60" w:rsidRDefault="00D70B60" w:rsidP="00D70B60">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CA50D8">
        <w:rPr>
          <w:rFonts w:ascii="Century Gothic" w:hAnsi="Century Gothic" w:cs="Arial"/>
          <w:sz w:val="20"/>
          <w:szCs w:val="20"/>
        </w:rPr>
        <w:t>Decreto del Dirigente della Struttura Volontariato e Terzo Settore n. 2366 del 24/02/2025 “Determinazioni in merito all’avviso &lt;&lt;Leva civica lombarda volontaria: giovani generazioni al servizio della collettività lombarda&gt;&gt; di cui al Decreto 1263 del 17 gennaio 2024. Approvazione ‘Informativa relativa al trattamento dei dati personali’ ad integrale sostituzione del modello Allegato A7 al Decreto 1263 del 17 gennaio 2024</w:t>
      </w:r>
      <w:r w:rsidR="00C46898">
        <w:rPr>
          <w:rFonts w:ascii="Century Gothic" w:hAnsi="Century Gothic" w:cs="Arial"/>
          <w:sz w:val="20"/>
          <w:szCs w:val="20"/>
        </w:rPr>
        <w:t>;</w:t>
      </w:r>
    </w:p>
    <w:p w14:paraId="55375315" w14:textId="40AC3B96" w:rsidR="003E3846" w:rsidRDefault="00C46898" w:rsidP="00D70B60">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2A3C35">
        <w:rPr>
          <w:rFonts w:ascii="Century Gothic" w:hAnsi="Century Gothic" w:cs="Arial"/>
          <w:sz w:val="20"/>
          <w:szCs w:val="20"/>
        </w:rPr>
        <w:t>Decreto del Dirigente della Struttura Volontariato e Terzo Settore n. 15166 “Leva civica lombarda volontaria: adeguamento del compenso mensile corrisposto ai volontari ai sensi dell’art. 11, comma 2, della Legge regionale n. 16 del 22 ottobre 2019”</w:t>
      </w:r>
    </w:p>
    <w:p w14:paraId="7C1D44C6" w14:textId="53E767F9" w:rsidR="00E7689E" w:rsidRPr="00F44A1B" w:rsidRDefault="00E7689E" w:rsidP="00E7689E">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5966A0">
        <w:rPr>
          <w:rFonts w:ascii="Century Gothic" w:hAnsi="Century Gothic" w:cs="Arial"/>
          <w:sz w:val="20"/>
          <w:szCs w:val="20"/>
        </w:rPr>
        <w:t xml:space="preserve">Decreto 17865 del 04/12/2025 “Approvazione dell’avviso pubblico «Leva civica lombarda volontaria: destinazione futuro. Palestra civica di cittadinanza attiva per il rafforzamento delle competenze e delle professionalità delle giovani generazioni – Manifestazione di interesse per l’adesione all’avviso da parte degli enti di leva civica (PR </w:t>
      </w:r>
      <w:r w:rsidRPr="00F44A1B">
        <w:rPr>
          <w:rFonts w:ascii="Century Gothic" w:hAnsi="Century Gothic" w:cs="Arial"/>
          <w:sz w:val="20"/>
          <w:szCs w:val="20"/>
        </w:rPr>
        <w:t xml:space="preserve">FSE+ 2021-2027 - Priorita’4 Occupazione giovanile - ESO 4.1 – Azione a.4)» in attuazione della </w:t>
      </w:r>
      <w:proofErr w:type="spellStart"/>
      <w:r w:rsidRPr="00F44A1B">
        <w:rPr>
          <w:rFonts w:ascii="Century Gothic" w:hAnsi="Century Gothic" w:cs="Arial"/>
          <w:sz w:val="20"/>
          <w:szCs w:val="20"/>
        </w:rPr>
        <w:t>d.g.r</w:t>
      </w:r>
      <w:proofErr w:type="spellEnd"/>
      <w:r w:rsidRPr="00F44A1B">
        <w:rPr>
          <w:rFonts w:ascii="Century Gothic" w:hAnsi="Century Gothic" w:cs="Arial"/>
          <w:sz w:val="20"/>
          <w:szCs w:val="20"/>
        </w:rPr>
        <w:t>. n. XII/5014 del 22 settembre 2025”</w:t>
      </w:r>
      <w:r w:rsidR="00F44A1B" w:rsidRPr="00F44A1B">
        <w:rPr>
          <w:rFonts w:ascii="Century Gothic" w:hAnsi="Century Gothic" w:cs="Arial"/>
          <w:sz w:val="20"/>
          <w:szCs w:val="20"/>
        </w:rPr>
        <w:t>;</w:t>
      </w:r>
    </w:p>
    <w:p w14:paraId="656C9145" w14:textId="2C701102" w:rsidR="00F44A1B" w:rsidRPr="00F44A1B" w:rsidRDefault="00F44A1B" w:rsidP="00F44A1B">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F44A1B">
        <w:rPr>
          <w:rFonts w:ascii="Century Gothic" w:hAnsi="Century Gothic" w:cs="Arial"/>
          <w:sz w:val="20"/>
          <w:szCs w:val="20"/>
        </w:rPr>
        <w:t>D.D.S. 19 marzo 2026 - n. 3541 Avviso pubblico «Leva Civica lombarda volontaria: destinazione futuro. Palestra civica di cittadinanza attiva per il rafforzamento delle competenze e delle professionalità delle giovani generazioni – Adesione da parte degli enti di Leva Civica (PR FSE+ 2021-2027 - Priorità 4 occupazione giovanile - ESO 4.1 – Azione a.4)» di cui al decreto n. 17865 del 4 dicembre 2025</w:t>
      </w:r>
      <w:r>
        <w:rPr>
          <w:rFonts w:ascii="Century Gothic" w:hAnsi="Century Gothic" w:cs="Arial"/>
          <w:sz w:val="20"/>
          <w:szCs w:val="20"/>
        </w:rPr>
        <w:t>;</w:t>
      </w:r>
    </w:p>
    <w:p w14:paraId="110DE6D4" w14:textId="624942C8" w:rsidR="00F44A1B" w:rsidRPr="00F44A1B" w:rsidRDefault="00F44A1B" w:rsidP="00F44A1B">
      <w:pPr>
        <w:numPr>
          <w:ilvl w:val="0"/>
          <w:numId w:val="9"/>
        </w:numPr>
        <w:autoSpaceDE w:val="0"/>
        <w:autoSpaceDN w:val="0"/>
        <w:adjustRightInd w:val="0"/>
        <w:spacing w:after="0" w:line="240" w:lineRule="auto"/>
        <w:ind w:left="1134" w:hanging="708"/>
        <w:jc w:val="both"/>
        <w:rPr>
          <w:rFonts w:ascii="Century Gothic" w:hAnsi="Century Gothic" w:cs="Arial"/>
          <w:sz w:val="20"/>
          <w:szCs w:val="20"/>
        </w:rPr>
      </w:pPr>
      <w:r w:rsidRPr="00F44A1B">
        <w:rPr>
          <w:rFonts w:ascii="Century Gothic" w:hAnsi="Century Gothic" w:cs="Century Gothic"/>
          <w:color w:val="000000"/>
          <w:sz w:val="20"/>
          <w:szCs w:val="20"/>
        </w:rPr>
        <w:t>Deliberazione n. XII/5974 del 13/04/2026“Leva Civica Lombarda Senior". Avvio e definizione dei criteri per la sperimentazione di progetti di cittadinanza attiva destinati a cittadini di età pari o superiore a 65 anni (</w:t>
      </w:r>
      <w:proofErr w:type="spellStart"/>
      <w:r w:rsidRPr="00F44A1B">
        <w:rPr>
          <w:rFonts w:ascii="Century Gothic" w:hAnsi="Century Gothic" w:cs="Century Gothic"/>
          <w:color w:val="000000"/>
          <w:sz w:val="20"/>
          <w:szCs w:val="20"/>
        </w:rPr>
        <w:t>l.r</w:t>
      </w:r>
      <w:proofErr w:type="spellEnd"/>
      <w:r w:rsidRPr="00F44A1B">
        <w:rPr>
          <w:rFonts w:ascii="Century Gothic" w:hAnsi="Century Gothic" w:cs="Century Gothic"/>
          <w:color w:val="000000"/>
          <w:sz w:val="20"/>
          <w:szCs w:val="20"/>
        </w:rPr>
        <w:t>. n, 23 del 6 dicembre 1999)</w:t>
      </w:r>
      <w:r>
        <w:rPr>
          <w:rFonts w:ascii="Century Gothic" w:hAnsi="Century Gothic" w:cs="Century Gothic"/>
          <w:color w:val="000000"/>
          <w:sz w:val="20"/>
          <w:szCs w:val="20"/>
        </w:rPr>
        <w:t>.</w:t>
      </w:r>
    </w:p>
    <w:p w14:paraId="62CDE987" w14:textId="01C2F209" w:rsidR="00137311" w:rsidRDefault="00137311">
      <w:pPr>
        <w:rPr>
          <w:rFonts w:ascii="Century Gothic" w:hAnsi="Century Gothic" w:cs="Arial"/>
          <w:sz w:val="20"/>
          <w:szCs w:val="20"/>
        </w:rPr>
      </w:pPr>
      <w:r>
        <w:rPr>
          <w:rFonts w:ascii="Century Gothic" w:hAnsi="Century Gothic" w:cs="Arial"/>
          <w:sz w:val="20"/>
          <w:szCs w:val="20"/>
        </w:rPr>
        <w:br w:type="page"/>
      </w:r>
    </w:p>
    <w:p w14:paraId="2ECBFF5D" w14:textId="77777777" w:rsidR="00766C76" w:rsidRPr="00CD46AF" w:rsidRDefault="00766C76" w:rsidP="00137311">
      <w:pPr>
        <w:autoSpaceDE w:val="0"/>
        <w:autoSpaceDN w:val="0"/>
        <w:adjustRightInd w:val="0"/>
        <w:spacing w:after="0" w:line="240" w:lineRule="auto"/>
        <w:ind w:left="426"/>
        <w:jc w:val="both"/>
        <w:rPr>
          <w:rFonts w:ascii="Century Gothic" w:hAnsi="Century Gothic" w:cs="Arial"/>
          <w:sz w:val="20"/>
          <w:szCs w:val="20"/>
        </w:rPr>
      </w:pPr>
    </w:p>
    <w:p w14:paraId="42AB142B" w14:textId="2F4E2AC1" w:rsidR="00081163" w:rsidRPr="00CA50D8" w:rsidRDefault="00081163" w:rsidP="00673B69">
      <w:pPr>
        <w:pStyle w:val="Paragrafoelenco"/>
        <w:numPr>
          <w:ilvl w:val="0"/>
          <w:numId w:val="7"/>
        </w:numPr>
        <w:autoSpaceDE w:val="0"/>
        <w:autoSpaceDN w:val="0"/>
        <w:adjustRightInd w:val="0"/>
        <w:spacing w:after="0" w:line="240" w:lineRule="auto"/>
        <w:jc w:val="both"/>
        <w:rPr>
          <w:rFonts w:ascii="Century Gothic" w:hAnsi="Century Gothic" w:cs="Arial"/>
          <w:b/>
          <w:sz w:val="20"/>
          <w:szCs w:val="20"/>
        </w:rPr>
      </w:pPr>
      <w:r w:rsidRPr="00CA50D8">
        <w:rPr>
          <w:rFonts w:ascii="Century Gothic" w:hAnsi="Century Gothic" w:cs="Arial"/>
          <w:b/>
          <w:sz w:val="20"/>
          <w:szCs w:val="20"/>
        </w:rPr>
        <w:t>Interventi a favore del lavoro di assistenza e cura svolto dagli Assistenti Familiari</w:t>
      </w:r>
    </w:p>
    <w:p w14:paraId="48A06F5A" w14:textId="77777777" w:rsidR="00E62DE7" w:rsidRPr="00CA50D8" w:rsidRDefault="00E62DE7" w:rsidP="00E62DE7">
      <w:pPr>
        <w:pStyle w:val="Paragrafoelenco"/>
        <w:autoSpaceDE w:val="0"/>
        <w:autoSpaceDN w:val="0"/>
        <w:adjustRightInd w:val="0"/>
        <w:spacing w:after="0" w:line="240" w:lineRule="auto"/>
        <w:jc w:val="both"/>
        <w:rPr>
          <w:rFonts w:ascii="Century Gothic" w:hAnsi="Century Gothic" w:cs="Arial"/>
          <w:b/>
          <w:sz w:val="20"/>
          <w:szCs w:val="20"/>
        </w:rPr>
      </w:pPr>
    </w:p>
    <w:p w14:paraId="76B2D777" w14:textId="4B8F2A6D" w:rsidR="00081163" w:rsidRPr="00CA50D8" w:rsidRDefault="00C37453"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081163" w:rsidRPr="00CA50D8">
        <w:rPr>
          <w:rFonts w:ascii="Century Gothic" w:hAnsi="Century Gothic" w:cs="Arial"/>
          <w:sz w:val="20"/>
          <w:szCs w:val="20"/>
        </w:rPr>
        <w:t xml:space="preserve"> n. 5756 del 21/12/2021 “Nuove modalità e rifinanziamento per il potenziamento degli interventi a favore del lavoro di assistenza e cura svolto dagli assistenti familiari di cui alla </w:t>
      </w:r>
      <w:r w:rsidRPr="00CA50D8">
        <w:rPr>
          <w:rFonts w:ascii="Century Gothic" w:hAnsi="Century Gothic" w:cs="Arial"/>
          <w:sz w:val="20"/>
          <w:szCs w:val="20"/>
        </w:rPr>
        <w:t>DGR</w:t>
      </w:r>
      <w:r w:rsidR="00081163" w:rsidRPr="00CA50D8">
        <w:rPr>
          <w:rFonts w:ascii="Century Gothic" w:hAnsi="Century Gothic" w:cs="Arial"/>
          <w:sz w:val="20"/>
          <w:szCs w:val="20"/>
        </w:rPr>
        <w:t xml:space="preserve"> 914/2018 - L.R. 15/2015</w:t>
      </w:r>
    </w:p>
    <w:p w14:paraId="287F49FD" w14:textId="41DF8576" w:rsidR="00E95C26" w:rsidRPr="00CA50D8" w:rsidRDefault="00C37453"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E95C26" w:rsidRPr="00CA50D8">
        <w:rPr>
          <w:rFonts w:ascii="Century Gothic" w:hAnsi="Century Gothic" w:cs="Arial"/>
          <w:sz w:val="20"/>
          <w:szCs w:val="20"/>
        </w:rPr>
        <w:t xml:space="preserve"> n. 7257 del 07/11/2022 “Rifinanziamento degli interventi a favore del lavoro di assistenza e cura svolto dagli assistenti familiari di cui alla </w:t>
      </w:r>
      <w:r w:rsidRPr="00CA50D8">
        <w:rPr>
          <w:rFonts w:ascii="Century Gothic" w:hAnsi="Century Gothic" w:cs="Arial"/>
          <w:sz w:val="20"/>
          <w:szCs w:val="20"/>
        </w:rPr>
        <w:t>DGR</w:t>
      </w:r>
      <w:r w:rsidR="00E95C26" w:rsidRPr="00CA50D8">
        <w:rPr>
          <w:rFonts w:ascii="Century Gothic" w:hAnsi="Century Gothic" w:cs="Arial"/>
          <w:sz w:val="20"/>
          <w:szCs w:val="20"/>
        </w:rPr>
        <w:t xml:space="preserve"> n. 5756/2021”</w:t>
      </w:r>
    </w:p>
    <w:p w14:paraId="59D01298" w14:textId="4AEA8D72" w:rsidR="006F0029" w:rsidRPr="00CA50D8" w:rsidRDefault="006F0029" w:rsidP="00673B69">
      <w:pPr>
        <w:numPr>
          <w:ilvl w:val="0"/>
          <w:numId w:val="9"/>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DDUO n. 17575 del 30/11/2022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7257 del 7/11/2022 di rifinanziamento degli interventi a favore del lavoro di assistenza e cura svolto dagli Assistenti Familiari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5756/2021”</w:t>
      </w:r>
    </w:p>
    <w:p w14:paraId="7189F6DD" w14:textId="6CE699CA" w:rsidR="007C527C" w:rsidRPr="00CA50D8" w:rsidRDefault="006F0029" w:rsidP="00673B69">
      <w:pPr>
        <w:pStyle w:val="Paragrafoelenco"/>
        <w:numPr>
          <w:ilvl w:val="0"/>
          <w:numId w:val="28"/>
        </w:numPr>
        <w:autoSpaceDE w:val="0"/>
        <w:autoSpaceDN w:val="0"/>
        <w:adjustRightInd w:val="0"/>
        <w:spacing w:after="0"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DDUO n. 11647 del 02/08/2023 “Modifica dei requisiti alla Misura «Interventi a favore del lavoro di assistenza e cura svolto dagli assistenti familiari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5756/2021» in attuazione della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779/2023”</w:t>
      </w:r>
    </w:p>
    <w:p w14:paraId="54D05D77" w14:textId="4A50BE84" w:rsidR="00342E2D" w:rsidRPr="00CA50D8" w:rsidRDefault="00C37453" w:rsidP="00673B69">
      <w:pPr>
        <w:pStyle w:val="Paragrafoelenco"/>
        <w:numPr>
          <w:ilvl w:val="0"/>
          <w:numId w:val="28"/>
        </w:numPr>
        <w:spacing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w:t>
      </w:r>
      <w:r w:rsidR="0052567C" w:rsidRPr="00CA50D8">
        <w:rPr>
          <w:rFonts w:ascii="Century Gothic" w:hAnsi="Century Gothic" w:cs="Arial"/>
          <w:sz w:val="20"/>
          <w:szCs w:val="20"/>
        </w:rPr>
        <w:t xml:space="preserve"> n. 985 del 25/09/2023 “Rifinanziamento degli interventi a favore del lavoro di assistenza e cura svolto dagli assistenti familiari di cui alla L.R. 15/2015”</w:t>
      </w:r>
    </w:p>
    <w:p w14:paraId="20942A33" w14:textId="175C72EB" w:rsidR="000B45A2" w:rsidRPr="00CA50D8" w:rsidRDefault="000B45A2" w:rsidP="000B45A2">
      <w:pPr>
        <w:pStyle w:val="Paragrafoelenco"/>
        <w:numPr>
          <w:ilvl w:val="0"/>
          <w:numId w:val="28"/>
        </w:numPr>
        <w:spacing w:line="240" w:lineRule="auto"/>
        <w:ind w:left="1134" w:hanging="425"/>
        <w:jc w:val="both"/>
        <w:rPr>
          <w:rFonts w:ascii="Century Gothic" w:hAnsi="Century Gothic" w:cs="Arial"/>
          <w:sz w:val="20"/>
          <w:szCs w:val="20"/>
        </w:rPr>
      </w:pPr>
      <w:r w:rsidRPr="00CA50D8">
        <w:rPr>
          <w:rFonts w:ascii="Century Gothic" w:hAnsi="Century Gothic" w:cs="Arial"/>
          <w:sz w:val="20"/>
          <w:szCs w:val="20"/>
        </w:rPr>
        <w:t>DGR n. 2088 del 25/03/2024 “Rifinanziamento degli interventi a favore del lavoro di assistenza e cura svolto dagli assistenti familiari di cui alla L.R. 15/2015”</w:t>
      </w:r>
    </w:p>
    <w:p w14:paraId="4B8A20CB" w14:textId="5E49B3A6" w:rsidR="00EB1392" w:rsidRPr="00CA50D8" w:rsidRDefault="00DB1995" w:rsidP="00B7277D">
      <w:pPr>
        <w:pStyle w:val="Paragrafoelenco"/>
        <w:numPr>
          <w:ilvl w:val="0"/>
          <w:numId w:val="28"/>
        </w:numPr>
        <w:spacing w:line="240" w:lineRule="auto"/>
        <w:ind w:left="1134" w:hanging="425"/>
        <w:jc w:val="both"/>
        <w:rPr>
          <w:rFonts w:ascii="Century Gothic" w:hAnsi="Century Gothic" w:cs="Arial"/>
          <w:sz w:val="20"/>
          <w:szCs w:val="20"/>
        </w:rPr>
      </w:pPr>
      <w:r w:rsidRPr="00CA50D8">
        <w:rPr>
          <w:rFonts w:ascii="Century Gothic" w:hAnsi="Century Gothic" w:cs="Arial"/>
          <w:sz w:val="20"/>
          <w:szCs w:val="20"/>
        </w:rPr>
        <w:t xml:space="preserve">DDS n. 7954 del “Rifinanziamento degli interventi a favore del lavoro di assistenza e cura svolto dagli assistenti familiari di cui alla </w:t>
      </w:r>
      <w:proofErr w:type="spellStart"/>
      <w:r w:rsidRPr="00CA50D8">
        <w:rPr>
          <w:rFonts w:ascii="Century Gothic" w:hAnsi="Century Gothic" w:cs="Arial"/>
          <w:sz w:val="20"/>
          <w:szCs w:val="20"/>
        </w:rPr>
        <w:t>l.r</w:t>
      </w:r>
      <w:proofErr w:type="spellEnd"/>
      <w:r w:rsidRPr="00CA50D8">
        <w:rPr>
          <w:rFonts w:ascii="Century Gothic" w:hAnsi="Century Gothic" w:cs="Arial"/>
          <w:sz w:val="20"/>
          <w:szCs w:val="20"/>
        </w:rPr>
        <w:t xml:space="preserve">. 15/2015, in attuazione della </w:t>
      </w:r>
      <w:r w:rsidR="00037D63" w:rsidRPr="00CA50D8">
        <w:rPr>
          <w:rFonts w:ascii="Century Gothic" w:hAnsi="Century Gothic" w:cs="Arial"/>
          <w:sz w:val="20"/>
          <w:szCs w:val="20"/>
        </w:rPr>
        <w:t>D</w:t>
      </w:r>
      <w:r w:rsidRPr="00CA50D8">
        <w:rPr>
          <w:rFonts w:ascii="Century Gothic" w:hAnsi="Century Gothic" w:cs="Arial"/>
          <w:sz w:val="20"/>
          <w:szCs w:val="20"/>
        </w:rPr>
        <w:t>.</w:t>
      </w:r>
      <w:r w:rsidR="00037D63" w:rsidRPr="00CA50D8">
        <w:rPr>
          <w:rFonts w:ascii="Century Gothic" w:hAnsi="Century Gothic" w:cs="Arial"/>
          <w:sz w:val="20"/>
          <w:szCs w:val="20"/>
        </w:rPr>
        <w:t>G</w:t>
      </w:r>
      <w:r w:rsidRPr="00CA50D8">
        <w:rPr>
          <w:rFonts w:ascii="Century Gothic" w:hAnsi="Century Gothic" w:cs="Arial"/>
          <w:sz w:val="20"/>
          <w:szCs w:val="20"/>
        </w:rPr>
        <w:t>.</w:t>
      </w:r>
      <w:r w:rsidR="00037D63" w:rsidRPr="00CA50D8">
        <w:rPr>
          <w:rFonts w:ascii="Century Gothic" w:hAnsi="Century Gothic" w:cs="Arial"/>
          <w:sz w:val="20"/>
          <w:szCs w:val="20"/>
        </w:rPr>
        <w:t>R</w:t>
      </w:r>
      <w:r w:rsidRPr="00CA50D8">
        <w:rPr>
          <w:rFonts w:ascii="Century Gothic" w:hAnsi="Century Gothic" w:cs="Arial"/>
          <w:sz w:val="20"/>
          <w:szCs w:val="20"/>
        </w:rPr>
        <w:t>. n. 2088/2024. Riparto agli ambiti territoriali e assegnazione delle risorse alle ATS, contestuale impegno e liquidazione delle stesse alle ATS -Anno 2024”</w:t>
      </w:r>
    </w:p>
    <w:p w14:paraId="746960D7" w14:textId="33A287B0" w:rsidR="00E17774" w:rsidRDefault="00B7277D" w:rsidP="001961D0">
      <w:pPr>
        <w:pStyle w:val="Paragrafoelenco"/>
        <w:numPr>
          <w:ilvl w:val="0"/>
          <w:numId w:val="28"/>
        </w:numPr>
        <w:spacing w:line="240" w:lineRule="auto"/>
        <w:ind w:left="1134" w:hanging="425"/>
        <w:jc w:val="both"/>
        <w:rPr>
          <w:rFonts w:ascii="Century Gothic" w:hAnsi="Century Gothic" w:cs="Arial"/>
          <w:sz w:val="20"/>
          <w:szCs w:val="20"/>
        </w:rPr>
      </w:pPr>
      <w:r w:rsidRPr="00CA50D8">
        <w:rPr>
          <w:rFonts w:ascii="Century Gothic" w:hAnsi="Century Gothic" w:cs="Arial"/>
          <w:sz w:val="20"/>
          <w:szCs w:val="20"/>
        </w:rPr>
        <w:t>DDUO n. 8773 del 10/06/2024 “Rettifica del Decreto n. 7954 del 24/05/24 &lt;&lt;Rifinanziamento degli interventi a favore del lavoro di assistenza e cura svolto dagli Assistenti familiari di cui alla L.R. 15/2015, in attuazione della DGR n. 2088/2024&gt;&gt;. Impegno e liquidazione alle ATS lombarde</w:t>
      </w:r>
      <w:r w:rsidR="00997572">
        <w:rPr>
          <w:rFonts w:ascii="Century Gothic" w:hAnsi="Century Gothic" w:cs="Arial"/>
          <w:sz w:val="20"/>
          <w:szCs w:val="20"/>
        </w:rPr>
        <w:t>”</w:t>
      </w:r>
    </w:p>
    <w:p w14:paraId="0A1F1AE1" w14:textId="3FD61E4E" w:rsidR="00997572" w:rsidRPr="002A3C35" w:rsidRDefault="00997572" w:rsidP="001961D0">
      <w:pPr>
        <w:pStyle w:val="Paragrafoelenco"/>
        <w:numPr>
          <w:ilvl w:val="0"/>
          <w:numId w:val="28"/>
        </w:numPr>
        <w:spacing w:line="240" w:lineRule="auto"/>
        <w:ind w:left="1134" w:hanging="425"/>
        <w:jc w:val="both"/>
        <w:rPr>
          <w:rFonts w:ascii="Century Gothic" w:hAnsi="Century Gothic" w:cs="Arial"/>
          <w:sz w:val="20"/>
          <w:szCs w:val="20"/>
        </w:rPr>
      </w:pPr>
      <w:r w:rsidRPr="002A3C35">
        <w:rPr>
          <w:rFonts w:ascii="Century Gothic" w:hAnsi="Century Gothic" w:cs="Arial"/>
          <w:sz w:val="20"/>
          <w:szCs w:val="20"/>
        </w:rPr>
        <w:t>DGR n. 5211 del 17/10/2025 “Rifinanziamento degli interventi a favore del lavoro di assistenza e cura svolto dagli Assistenti familiari di cui alla L.R. 15/2025 e aggiornamento dei criteri e delle modalità di riparto delle risorse”;</w:t>
      </w:r>
    </w:p>
    <w:p w14:paraId="2ABD970B" w14:textId="18F6E2B9" w:rsidR="00997572" w:rsidRPr="002A3C35" w:rsidRDefault="00997572" w:rsidP="001961D0">
      <w:pPr>
        <w:pStyle w:val="Paragrafoelenco"/>
        <w:numPr>
          <w:ilvl w:val="0"/>
          <w:numId w:val="28"/>
        </w:numPr>
        <w:spacing w:line="240" w:lineRule="auto"/>
        <w:ind w:left="1134" w:hanging="425"/>
        <w:jc w:val="both"/>
        <w:rPr>
          <w:rFonts w:ascii="Century Gothic" w:hAnsi="Century Gothic" w:cs="Arial"/>
          <w:sz w:val="20"/>
          <w:szCs w:val="20"/>
        </w:rPr>
      </w:pPr>
      <w:r w:rsidRPr="002A3C35">
        <w:rPr>
          <w:rFonts w:ascii="Century Gothic" w:hAnsi="Century Gothic" w:cs="Arial"/>
          <w:sz w:val="20"/>
          <w:szCs w:val="20"/>
        </w:rPr>
        <w:t>DDUO n. 15509 del 31/10/2025 “Rifinanziamento degli interventi a favore del lavoro di assistenza e cura svolto dagli Assistenti familiari di cui alla L.R. 15/2025, in attuazione della DGR n. 5211/2025 - modifiche dell'Avviso pubblico, impegno e contestuale liquidazione dell'assegnazione delle risorse alle ATS - anno 2025”;</w:t>
      </w:r>
    </w:p>
    <w:p w14:paraId="7A78E584" w14:textId="77777777" w:rsidR="001961D0" w:rsidRPr="001961D0" w:rsidRDefault="001961D0" w:rsidP="001961D0">
      <w:pPr>
        <w:pStyle w:val="Paragrafoelenco"/>
        <w:spacing w:line="240" w:lineRule="auto"/>
        <w:ind w:left="1134"/>
        <w:jc w:val="both"/>
        <w:rPr>
          <w:rFonts w:ascii="Century Gothic" w:hAnsi="Century Gothic" w:cs="Arial"/>
          <w:sz w:val="20"/>
          <w:szCs w:val="20"/>
        </w:rPr>
      </w:pPr>
    </w:p>
    <w:p w14:paraId="25C89CFD" w14:textId="233C50F9" w:rsidR="003C3D26" w:rsidRPr="00CA50D8" w:rsidRDefault="003C3D26" w:rsidP="003C3D26">
      <w:pPr>
        <w:pStyle w:val="Paragrafoelenco"/>
        <w:numPr>
          <w:ilvl w:val="0"/>
          <w:numId w:val="7"/>
        </w:numPr>
        <w:autoSpaceDE w:val="0"/>
        <w:autoSpaceDN w:val="0"/>
        <w:adjustRightInd w:val="0"/>
        <w:spacing w:after="0" w:line="240" w:lineRule="auto"/>
        <w:jc w:val="both"/>
        <w:rPr>
          <w:rFonts w:ascii="Century Gothic" w:hAnsi="Century Gothic" w:cs="Arial"/>
          <w:b/>
          <w:sz w:val="20"/>
          <w:szCs w:val="20"/>
        </w:rPr>
      </w:pPr>
      <w:r w:rsidRPr="00CA50D8">
        <w:rPr>
          <w:rFonts w:ascii="Century Gothic" w:hAnsi="Century Gothic" w:cs="Arial"/>
          <w:b/>
          <w:sz w:val="20"/>
          <w:szCs w:val="20"/>
        </w:rPr>
        <w:t xml:space="preserve">Interventi </w:t>
      </w:r>
      <w:r w:rsidR="00346925" w:rsidRPr="00CA50D8">
        <w:rPr>
          <w:rFonts w:ascii="Century Gothic" w:hAnsi="Century Gothic" w:cs="Arial"/>
          <w:b/>
          <w:sz w:val="20"/>
          <w:szCs w:val="20"/>
        </w:rPr>
        <w:t>per promuovere e favorire l’invecchiamento attivo</w:t>
      </w:r>
    </w:p>
    <w:p w14:paraId="2B84EEC4" w14:textId="77777777" w:rsidR="003C3D26" w:rsidRPr="00CA50D8" w:rsidRDefault="003C3D26" w:rsidP="003C3D26">
      <w:pPr>
        <w:pStyle w:val="Paragrafoelenco"/>
        <w:spacing w:line="240" w:lineRule="auto"/>
        <w:ind w:left="1134"/>
        <w:jc w:val="both"/>
        <w:rPr>
          <w:rFonts w:ascii="Century Gothic" w:hAnsi="Century Gothic" w:cs="Arial"/>
          <w:sz w:val="20"/>
          <w:szCs w:val="20"/>
        </w:rPr>
      </w:pPr>
    </w:p>
    <w:p w14:paraId="14FB55E9" w14:textId="26239EFC" w:rsidR="0088515B" w:rsidRPr="00CA50D8" w:rsidRDefault="00346925" w:rsidP="00346925">
      <w:pPr>
        <w:pStyle w:val="Paragrafoelenco"/>
        <w:numPr>
          <w:ilvl w:val="0"/>
          <w:numId w:val="28"/>
        </w:numPr>
        <w:spacing w:line="240" w:lineRule="auto"/>
        <w:ind w:left="1134" w:hanging="731"/>
        <w:jc w:val="both"/>
        <w:rPr>
          <w:rFonts w:ascii="Century Gothic" w:hAnsi="Century Gothic" w:cs="Arial"/>
          <w:sz w:val="20"/>
          <w:szCs w:val="20"/>
        </w:rPr>
      </w:pPr>
      <w:r w:rsidRPr="00CA50D8">
        <w:rPr>
          <w:rFonts w:ascii="Century Gothic" w:hAnsi="Century Gothic" w:cs="Arial"/>
          <w:sz w:val="20"/>
          <w:szCs w:val="20"/>
        </w:rPr>
        <w:t>DGR n. 2168 del 15/04/2024 “Definizione delle modalità per la realizzazione di interventi per favorire e promuovere l’invecchiamento attivo”</w:t>
      </w:r>
    </w:p>
    <w:p w14:paraId="6519122B" w14:textId="503BD11F" w:rsidR="00346925" w:rsidRPr="00CA50D8" w:rsidRDefault="00F63B7F" w:rsidP="00346925">
      <w:pPr>
        <w:pStyle w:val="Paragrafoelenco"/>
        <w:numPr>
          <w:ilvl w:val="0"/>
          <w:numId w:val="28"/>
        </w:numPr>
        <w:spacing w:line="240" w:lineRule="auto"/>
        <w:ind w:left="1134" w:hanging="731"/>
        <w:jc w:val="both"/>
        <w:rPr>
          <w:rFonts w:ascii="Century Gothic" w:hAnsi="Century Gothic" w:cs="Arial"/>
          <w:sz w:val="20"/>
          <w:szCs w:val="20"/>
        </w:rPr>
      </w:pPr>
      <w:r w:rsidRPr="00CA50D8">
        <w:rPr>
          <w:rFonts w:ascii="Century Gothic" w:hAnsi="Century Gothic" w:cs="Arial"/>
          <w:sz w:val="20"/>
          <w:szCs w:val="20"/>
        </w:rPr>
        <w:t>DGR n. 3509 del 02/12/2024 “Rifinanziamento degli interventi per favorire e promuovere l’invecchiamento attivo, a seguito delle disposizioni introdotte dalla L.R. n. 8/2024 di modifica della L.R. n. 8/2015, con riferimento agli orti riabilitativo-terapeutici</w:t>
      </w:r>
    </w:p>
    <w:p w14:paraId="20B7F10D" w14:textId="7F67DE4C" w:rsidR="00F63B7F" w:rsidRDefault="00F63B7F" w:rsidP="00346925">
      <w:pPr>
        <w:pStyle w:val="Paragrafoelenco"/>
        <w:numPr>
          <w:ilvl w:val="0"/>
          <w:numId w:val="28"/>
        </w:numPr>
        <w:spacing w:line="240" w:lineRule="auto"/>
        <w:ind w:left="1134" w:hanging="731"/>
        <w:jc w:val="both"/>
        <w:rPr>
          <w:rFonts w:ascii="Century Gothic" w:hAnsi="Century Gothic" w:cs="Arial"/>
          <w:sz w:val="20"/>
          <w:szCs w:val="20"/>
        </w:rPr>
      </w:pPr>
      <w:r w:rsidRPr="00CA50D8">
        <w:rPr>
          <w:rFonts w:ascii="Century Gothic" w:hAnsi="Century Gothic" w:cs="Arial"/>
          <w:sz w:val="20"/>
          <w:szCs w:val="20"/>
        </w:rPr>
        <w:t xml:space="preserve">DDUO n. 19895 del 18/12/2024 “Attuazione della D.G.R. n. 3509 del 2 dicembre 2024 di rifinanziamento degli interventi per favorire e promuovere l’invecchiamento attivo, a seguito delle disposizioni introdotte dalla L.R. n. 8/2024 di modifica della L.R. n. 8/2015, con riferimento agli orti riabilitativo-terapeutici. Riparto delle risorse alle ATS, impegno e liquidazione della quota anno 2024 </w:t>
      </w:r>
    </w:p>
    <w:p w14:paraId="0FB7A48E" w14:textId="174C25FC" w:rsidR="00346925" w:rsidRDefault="006E29E0" w:rsidP="00F1110A">
      <w:pPr>
        <w:pStyle w:val="Paragrafoelenco"/>
        <w:numPr>
          <w:ilvl w:val="0"/>
          <w:numId w:val="28"/>
        </w:numPr>
        <w:spacing w:line="240" w:lineRule="auto"/>
        <w:ind w:left="1134" w:hanging="731"/>
        <w:jc w:val="both"/>
        <w:rPr>
          <w:rFonts w:ascii="Century Gothic" w:hAnsi="Century Gothic" w:cs="Arial"/>
          <w:sz w:val="20"/>
          <w:szCs w:val="20"/>
        </w:rPr>
      </w:pPr>
      <w:r w:rsidRPr="006E29E0">
        <w:rPr>
          <w:rFonts w:ascii="Century Gothic" w:hAnsi="Century Gothic" w:cs="Arial"/>
          <w:sz w:val="20"/>
          <w:szCs w:val="20"/>
        </w:rPr>
        <w:t>DDUO n. 4953 del 08/04/2025 “DGR. 3509 del 02.12.2024 - Rifinanziamento degli interventi per favorire e promuovere l’invecchiamento attivo, a seguito delle disposizioni introdotte dalla L.R. n. 8/2024 di modifica della L.R. N. 18/2015, con riferimento agli orti riabilitativo-terapeutici. Validazione delle appendici al piano di azione territoriale per la realizzazione di interventi di orto-terapia”</w:t>
      </w:r>
    </w:p>
    <w:p w14:paraId="277051A3" w14:textId="77777777" w:rsidR="00586068" w:rsidRDefault="00586068" w:rsidP="00586068">
      <w:pPr>
        <w:pStyle w:val="Paragrafoelenco"/>
        <w:spacing w:line="240" w:lineRule="auto"/>
        <w:ind w:left="1134"/>
        <w:jc w:val="both"/>
        <w:rPr>
          <w:rFonts w:ascii="Century Gothic" w:hAnsi="Century Gothic" w:cs="Arial"/>
          <w:sz w:val="20"/>
          <w:szCs w:val="20"/>
        </w:rPr>
      </w:pPr>
    </w:p>
    <w:p w14:paraId="0B67BE5D" w14:textId="640D6677" w:rsidR="00586068" w:rsidRDefault="00586068" w:rsidP="00CD46AF">
      <w:pPr>
        <w:pStyle w:val="Paragrafoelenco"/>
        <w:numPr>
          <w:ilvl w:val="0"/>
          <w:numId w:val="7"/>
        </w:numPr>
        <w:spacing w:line="240" w:lineRule="auto"/>
        <w:jc w:val="both"/>
        <w:rPr>
          <w:rFonts w:ascii="Century Gothic" w:hAnsi="Century Gothic" w:cs="Arial"/>
          <w:b/>
          <w:sz w:val="20"/>
          <w:szCs w:val="20"/>
        </w:rPr>
      </w:pPr>
      <w:r w:rsidRPr="00586068">
        <w:rPr>
          <w:rFonts w:ascii="Century Gothic" w:hAnsi="Century Gothic" w:cs="Arial"/>
          <w:b/>
          <w:sz w:val="20"/>
          <w:szCs w:val="20"/>
        </w:rPr>
        <w:t>Modelli innovativi previsti ai sensi del Piano Sociosanitario integrato lombardo 2024/2028 e della DGR 3720/2024</w:t>
      </w:r>
    </w:p>
    <w:p w14:paraId="11389F3F" w14:textId="77777777" w:rsidR="00CD46AF" w:rsidRPr="00CD46AF" w:rsidRDefault="00CD46AF" w:rsidP="00CD46AF">
      <w:pPr>
        <w:pStyle w:val="Paragrafoelenco"/>
        <w:spacing w:line="240" w:lineRule="auto"/>
        <w:jc w:val="both"/>
        <w:rPr>
          <w:rFonts w:ascii="Century Gothic" w:hAnsi="Century Gothic" w:cs="Arial"/>
          <w:b/>
          <w:sz w:val="20"/>
          <w:szCs w:val="20"/>
        </w:rPr>
      </w:pPr>
    </w:p>
    <w:p w14:paraId="25FEBDCB" w14:textId="77777777" w:rsidR="00586068" w:rsidRDefault="00586068" w:rsidP="00586068">
      <w:pPr>
        <w:pStyle w:val="Paragrafoelenco"/>
        <w:numPr>
          <w:ilvl w:val="0"/>
          <w:numId w:val="28"/>
        </w:numPr>
        <w:spacing w:line="240" w:lineRule="auto"/>
        <w:ind w:left="1134" w:hanging="708"/>
        <w:jc w:val="both"/>
        <w:rPr>
          <w:rFonts w:ascii="Century Gothic" w:hAnsi="Century Gothic" w:cs="Arial"/>
          <w:sz w:val="20"/>
          <w:szCs w:val="20"/>
        </w:rPr>
      </w:pPr>
      <w:r w:rsidRPr="00586068">
        <w:rPr>
          <w:rFonts w:ascii="Century Gothic" w:hAnsi="Century Gothic" w:cs="Arial"/>
          <w:sz w:val="20"/>
          <w:szCs w:val="20"/>
        </w:rPr>
        <w:t>DGR n. 4481 del 03/06/2025 “Approvazione indicazioni operative per la definizione dei modelli innovativi previsti ai sensi del Piano Sociosanitario Integrato Lombardo 2024/2028 e della DGR 3720/2024”</w:t>
      </w:r>
    </w:p>
    <w:p w14:paraId="625FC9A7" w14:textId="77777777" w:rsidR="00B75039" w:rsidRDefault="00B75039" w:rsidP="00B75039">
      <w:pPr>
        <w:pStyle w:val="Paragrafoelenco"/>
        <w:spacing w:line="240" w:lineRule="auto"/>
        <w:ind w:left="1134"/>
        <w:jc w:val="both"/>
        <w:rPr>
          <w:rFonts w:ascii="Century Gothic" w:hAnsi="Century Gothic" w:cs="Arial"/>
          <w:sz w:val="20"/>
          <w:szCs w:val="20"/>
        </w:rPr>
      </w:pPr>
    </w:p>
    <w:p w14:paraId="4F71C52F" w14:textId="77777777" w:rsidR="00B75039" w:rsidRPr="005966A0" w:rsidRDefault="00B75039" w:rsidP="00B75039">
      <w:pPr>
        <w:pStyle w:val="Paragrafoelenco"/>
        <w:numPr>
          <w:ilvl w:val="0"/>
          <w:numId w:val="7"/>
        </w:numPr>
        <w:spacing w:line="240" w:lineRule="auto"/>
        <w:jc w:val="both"/>
        <w:rPr>
          <w:rFonts w:ascii="Century Gothic" w:hAnsi="Century Gothic" w:cs="Arial"/>
          <w:b/>
          <w:sz w:val="20"/>
          <w:szCs w:val="20"/>
        </w:rPr>
      </w:pPr>
      <w:r w:rsidRPr="005966A0">
        <w:rPr>
          <w:rFonts w:ascii="Century Gothic" w:hAnsi="Century Gothic" w:cs="Arial"/>
          <w:b/>
          <w:sz w:val="20"/>
          <w:szCs w:val="20"/>
        </w:rPr>
        <w:lastRenderedPageBreak/>
        <w:t>Attuazione dell’obiettivo di investimento previsto dal PNRR alla Missione 6 Componente 1 - Sub-investimento M6C1 1.2.1: "Casa come primo luogo di cura (ADI)”</w:t>
      </w:r>
    </w:p>
    <w:p w14:paraId="5AA67B3B" w14:textId="77777777" w:rsidR="00B75039" w:rsidRPr="005966A0" w:rsidRDefault="00B75039" w:rsidP="00B75039">
      <w:pPr>
        <w:pStyle w:val="Paragrafoelenco"/>
        <w:spacing w:line="240" w:lineRule="auto"/>
        <w:ind w:left="426"/>
        <w:jc w:val="both"/>
        <w:rPr>
          <w:rFonts w:ascii="Century Gothic" w:hAnsi="Century Gothic" w:cs="Arial"/>
          <w:sz w:val="20"/>
          <w:szCs w:val="20"/>
        </w:rPr>
      </w:pPr>
    </w:p>
    <w:p w14:paraId="4D9CC2BF" w14:textId="32A99B41" w:rsidR="00586068" w:rsidRDefault="00B75039" w:rsidP="00CE5638">
      <w:pPr>
        <w:pStyle w:val="Paragrafoelenco"/>
        <w:numPr>
          <w:ilvl w:val="0"/>
          <w:numId w:val="28"/>
        </w:numPr>
        <w:spacing w:line="240" w:lineRule="auto"/>
        <w:ind w:left="1134" w:hanging="708"/>
        <w:jc w:val="both"/>
        <w:rPr>
          <w:rFonts w:ascii="Century Gothic" w:hAnsi="Century Gothic" w:cs="Arial"/>
          <w:sz w:val="20"/>
          <w:szCs w:val="20"/>
        </w:rPr>
      </w:pPr>
      <w:r w:rsidRPr="005966A0">
        <w:rPr>
          <w:rFonts w:ascii="Century Gothic" w:hAnsi="Century Gothic" w:cs="Arial"/>
          <w:sz w:val="20"/>
          <w:szCs w:val="20"/>
        </w:rPr>
        <w:t xml:space="preserve">DGR n. 4891 del 01/08/2025 ”Determinazioni in merito alla continuità degli interventi previsti dalla DGR 717/2023 “Determinazioni in ordine alla regolamentazione delle azioni definite a livello regionale per il concorso all'attuazione dell'obiettivo di investimento previsto dal </w:t>
      </w:r>
      <w:bookmarkStart w:id="2" w:name="_Hlk216271679"/>
      <w:r w:rsidRPr="005966A0">
        <w:rPr>
          <w:rFonts w:ascii="Century Gothic" w:hAnsi="Century Gothic" w:cs="Arial"/>
          <w:sz w:val="20"/>
          <w:szCs w:val="20"/>
        </w:rPr>
        <w:t xml:space="preserve">PNRR alla Missione 6 Componente 1 - Sub-investimento M6C1 1.2.1: "Casa come primo luogo di Cura (ADI)" </w:t>
      </w:r>
      <w:bookmarkEnd w:id="2"/>
      <w:r w:rsidRPr="005966A0">
        <w:rPr>
          <w:rFonts w:ascii="Century Gothic" w:hAnsi="Century Gothic" w:cs="Arial"/>
          <w:sz w:val="20"/>
          <w:szCs w:val="20"/>
        </w:rPr>
        <w:t>attraverso l’erogazione diretta di cure domiciliari nell’ambito delle CDC delle ASST e attraverso il progetto di sorveglianza domiciliare attivato nell'ambito del modello organizzativo individuato in allineamento al DM 77 e fondato sul raccordo tra CDC, attraverso IFEC e UCA e gli ambulatori dei MMG operanti, anche attraverso il Proprio personale di studio”</w:t>
      </w:r>
    </w:p>
    <w:p w14:paraId="704B4254" w14:textId="34FB96E9" w:rsidR="00620987" w:rsidRPr="00442C9D" w:rsidRDefault="00620987" w:rsidP="00620987">
      <w:pPr>
        <w:pStyle w:val="Paragrafoelenco"/>
        <w:numPr>
          <w:ilvl w:val="0"/>
          <w:numId w:val="28"/>
        </w:numPr>
        <w:spacing w:line="240" w:lineRule="auto"/>
        <w:ind w:left="1134" w:hanging="708"/>
        <w:jc w:val="both"/>
        <w:rPr>
          <w:rFonts w:ascii="Century Gothic" w:hAnsi="Century Gothic" w:cs="Arial"/>
          <w:sz w:val="20"/>
          <w:szCs w:val="20"/>
        </w:rPr>
      </w:pPr>
      <w:r w:rsidRPr="00620987">
        <w:rPr>
          <w:rFonts w:ascii="Century Gothic" w:hAnsi="Century Gothic" w:cs="Arial"/>
          <w:sz w:val="20"/>
          <w:szCs w:val="20"/>
        </w:rPr>
        <w:t>DGR n. 5606 del 30/12/</w:t>
      </w:r>
      <w:r w:rsidR="003D559F" w:rsidRPr="00620987">
        <w:rPr>
          <w:rFonts w:ascii="Century Gothic" w:hAnsi="Century Gothic" w:cs="Arial"/>
          <w:sz w:val="20"/>
          <w:szCs w:val="20"/>
        </w:rPr>
        <w:t>2025” Determinazioni</w:t>
      </w:r>
      <w:r w:rsidRPr="00620987">
        <w:rPr>
          <w:rFonts w:ascii="Century Gothic" w:hAnsi="Century Gothic" w:cs="Arial"/>
          <w:sz w:val="20"/>
          <w:szCs w:val="20"/>
        </w:rPr>
        <w:t xml:space="preserve"> in ordine alla rimodulazione dei budget 2025 nell’ambito delle Unità di offerta sociosanitarie compresa l’area della Salute Mentale e </w:t>
      </w:r>
      <w:r w:rsidRPr="00442C9D">
        <w:rPr>
          <w:rFonts w:ascii="Century Gothic" w:hAnsi="Century Gothic" w:cs="Arial"/>
          <w:sz w:val="20"/>
          <w:szCs w:val="20"/>
        </w:rPr>
        <w:t>criteri per il mantenimento dell’offerta delle cure domiciliari”</w:t>
      </w:r>
    </w:p>
    <w:p w14:paraId="7AF61E37" w14:textId="3EC62166" w:rsidR="009F46EA" w:rsidRPr="00442C9D" w:rsidRDefault="009F46EA" w:rsidP="00425FAD">
      <w:pPr>
        <w:pStyle w:val="Paragrafoelenco"/>
        <w:numPr>
          <w:ilvl w:val="0"/>
          <w:numId w:val="28"/>
        </w:numPr>
        <w:spacing w:line="240" w:lineRule="auto"/>
        <w:ind w:left="1134" w:hanging="708"/>
        <w:jc w:val="both"/>
        <w:rPr>
          <w:rFonts w:ascii="Century Gothic" w:hAnsi="Century Gothic"/>
          <w:sz w:val="20"/>
          <w:szCs w:val="20"/>
        </w:rPr>
      </w:pPr>
      <w:r w:rsidRPr="00442C9D">
        <w:rPr>
          <w:rFonts w:ascii="Century Gothic" w:hAnsi="Century Gothic"/>
          <w:sz w:val="20"/>
          <w:szCs w:val="20"/>
        </w:rPr>
        <w:t>Nota Direzione Generale Welfare Programmazione e Controllo delle Risorse del SSR prot. n.</w:t>
      </w:r>
      <w:r w:rsidR="00425FAD" w:rsidRPr="00442C9D">
        <w:rPr>
          <w:rFonts w:ascii="Century Gothic" w:hAnsi="Century Gothic"/>
          <w:sz w:val="20"/>
          <w:szCs w:val="20"/>
        </w:rPr>
        <w:t xml:space="preserve"> G1.2026.0020542 del 12/05/2026 </w:t>
      </w:r>
      <w:r w:rsidRPr="00442C9D">
        <w:rPr>
          <w:rFonts w:ascii="Century Gothic" w:hAnsi="Century Gothic"/>
          <w:sz w:val="20"/>
          <w:szCs w:val="20"/>
        </w:rPr>
        <w:t>“</w:t>
      </w:r>
      <w:r w:rsidR="00425FAD" w:rsidRPr="00442C9D">
        <w:rPr>
          <w:rFonts w:ascii="Century Gothic" w:hAnsi="Century Gothic"/>
          <w:sz w:val="20"/>
          <w:szCs w:val="20"/>
        </w:rPr>
        <w:t>Risorse</w:t>
      </w:r>
      <w:r w:rsidR="00AC68F8" w:rsidRPr="00442C9D">
        <w:rPr>
          <w:rFonts w:ascii="Century Gothic" w:hAnsi="Century Gothic"/>
          <w:sz w:val="20"/>
          <w:szCs w:val="20"/>
        </w:rPr>
        <w:t xml:space="preserve"> </w:t>
      </w:r>
      <w:r w:rsidR="00425FAD" w:rsidRPr="00442C9D">
        <w:rPr>
          <w:rFonts w:ascii="Century Gothic" w:hAnsi="Century Gothic"/>
          <w:sz w:val="20"/>
          <w:szCs w:val="20"/>
        </w:rPr>
        <w:t>ADI PNRR DGR XII/4891/2025_Attività domiciliari ASST over 65</w:t>
      </w:r>
      <w:r w:rsidRPr="00442C9D">
        <w:rPr>
          <w:rFonts w:ascii="Century Gothic" w:hAnsi="Century Gothic"/>
          <w:sz w:val="20"/>
          <w:szCs w:val="20"/>
        </w:rPr>
        <w:t>”</w:t>
      </w:r>
    </w:p>
    <w:p w14:paraId="55D53527" w14:textId="79DA6CBA" w:rsidR="00D44D96" w:rsidRPr="00CA50D8" w:rsidRDefault="00D44D96" w:rsidP="00673B69">
      <w:pPr>
        <w:pStyle w:val="NormaleWeb"/>
        <w:spacing w:before="0" w:beforeAutospacing="0" w:after="0" w:afterAutospacing="0"/>
        <w:jc w:val="center"/>
        <w:rPr>
          <w:rFonts w:ascii="Century Gothic" w:hAnsi="Century Gothic" w:cs="Arial"/>
          <w:b/>
          <w:sz w:val="20"/>
          <w:szCs w:val="20"/>
          <w:u w:val="single"/>
        </w:rPr>
      </w:pPr>
      <w:r w:rsidRPr="00CA50D8">
        <w:rPr>
          <w:rFonts w:ascii="Century Gothic" w:hAnsi="Century Gothic" w:cs="Arial"/>
          <w:b/>
          <w:sz w:val="20"/>
          <w:szCs w:val="20"/>
          <w:u w:val="single"/>
        </w:rPr>
        <w:t>AREA SALUTE MENTALE E DIPENDENZE</w:t>
      </w:r>
    </w:p>
    <w:p w14:paraId="0EF2FFC1" w14:textId="77777777" w:rsidR="00EB1392" w:rsidRPr="00CA50D8" w:rsidRDefault="00EB1392" w:rsidP="00673B69">
      <w:pPr>
        <w:pStyle w:val="NormaleWeb"/>
        <w:spacing w:before="0" w:beforeAutospacing="0" w:after="0" w:afterAutospacing="0"/>
        <w:jc w:val="both"/>
        <w:rPr>
          <w:rFonts w:ascii="Century Gothic" w:hAnsi="Century Gothic" w:cs="Arial"/>
          <w:sz w:val="20"/>
          <w:szCs w:val="20"/>
        </w:rPr>
      </w:pPr>
    </w:p>
    <w:p w14:paraId="11F04131" w14:textId="77777777" w:rsidR="00807EA4" w:rsidRDefault="004A3C5F" w:rsidP="00327826">
      <w:pPr>
        <w:pStyle w:val="Paragrafoelenco"/>
        <w:widowControl w:val="0"/>
        <w:numPr>
          <w:ilvl w:val="0"/>
          <w:numId w:val="8"/>
        </w:numPr>
        <w:tabs>
          <w:tab w:val="left" w:pos="142"/>
          <w:tab w:val="left" w:pos="772"/>
        </w:tabs>
        <w:autoSpaceDE w:val="0"/>
        <w:autoSpaceDN w:val="0"/>
        <w:spacing w:after="0" w:line="240" w:lineRule="auto"/>
        <w:ind w:right="235" w:hanging="720"/>
        <w:jc w:val="both"/>
        <w:rPr>
          <w:rFonts w:ascii="Century Gothic" w:eastAsia="Century Gothic" w:hAnsi="Century Gothic" w:cs="Arial"/>
          <w:b/>
          <w:sz w:val="20"/>
          <w:szCs w:val="20"/>
        </w:rPr>
      </w:pPr>
      <w:r w:rsidRPr="00CA50D8">
        <w:rPr>
          <w:rFonts w:ascii="Century Gothic" w:eastAsia="Century Gothic" w:hAnsi="Century Gothic" w:cs="Arial"/>
          <w:b/>
          <w:sz w:val="20"/>
          <w:szCs w:val="20"/>
        </w:rPr>
        <w:t>GAP</w:t>
      </w:r>
    </w:p>
    <w:p w14:paraId="52FC5790" w14:textId="77777777" w:rsidR="00023776" w:rsidRPr="00CA50D8" w:rsidRDefault="00023776" w:rsidP="00023776">
      <w:pPr>
        <w:pStyle w:val="Paragrafoelenco"/>
        <w:widowControl w:val="0"/>
        <w:tabs>
          <w:tab w:val="left" w:pos="142"/>
          <w:tab w:val="left" w:pos="772"/>
        </w:tabs>
        <w:autoSpaceDE w:val="0"/>
        <w:autoSpaceDN w:val="0"/>
        <w:spacing w:after="0" w:line="240" w:lineRule="auto"/>
        <w:ind w:right="235"/>
        <w:jc w:val="both"/>
        <w:rPr>
          <w:rFonts w:ascii="Century Gothic" w:eastAsia="Century Gothic" w:hAnsi="Century Gothic" w:cs="Arial"/>
          <w:b/>
          <w:sz w:val="20"/>
          <w:szCs w:val="20"/>
        </w:rPr>
      </w:pPr>
    </w:p>
    <w:p w14:paraId="4901A4FB" w14:textId="77777777" w:rsidR="001D7D2F" w:rsidRPr="00CA50D8" w:rsidRDefault="001D7D2F"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DPCM 12 gennaio 2017 “Definizione e aggiornamento dei livelli essenziali di assistenza, di cui all’articolo 1, comma 7, del decret</w:t>
      </w:r>
      <w:r w:rsidR="0064735D" w:rsidRPr="00CA50D8">
        <w:rPr>
          <w:rFonts w:ascii="Century Gothic" w:hAnsi="Century Gothic" w:cs="Arial"/>
          <w:sz w:val="20"/>
          <w:szCs w:val="20"/>
        </w:rPr>
        <w:t xml:space="preserve">o legislativo </w:t>
      </w:r>
      <w:r w:rsidRPr="00CA50D8">
        <w:rPr>
          <w:rFonts w:ascii="Century Gothic" w:hAnsi="Century Gothic" w:cs="Arial"/>
          <w:sz w:val="20"/>
          <w:szCs w:val="20"/>
        </w:rPr>
        <w:t>n. 502</w:t>
      </w:r>
      <w:r w:rsidR="0064735D" w:rsidRPr="00CA50D8">
        <w:rPr>
          <w:rFonts w:ascii="Century Gothic" w:hAnsi="Century Gothic" w:cs="Arial"/>
          <w:sz w:val="20"/>
          <w:szCs w:val="20"/>
        </w:rPr>
        <w:t>/1992</w:t>
      </w:r>
      <w:r w:rsidRPr="00CA50D8">
        <w:rPr>
          <w:rFonts w:ascii="Century Gothic" w:hAnsi="Century Gothic" w:cs="Arial"/>
          <w:sz w:val="20"/>
          <w:szCs w:val="20"/>
        </w:rPr>
        <w:t>” e, in particolare, l’articolo 35 che reca le disposizioni in tema di assistenza sociosanitaria semiresidenziale e residenziale alle per</w:t>
      </w:r>
      <w:r w:rsidR="00193DD1" w:rsidRPr="00CA50D8">
        <w:rPr>
          <w:rFonts w:ascii="Century Gothic" w:hAnsi="Century Gothic" w:cs="Arial"/>
          <w:sz w:val="20"/>
          <w:szCs w:val="20"/>
        </w:rPr>
        <w:t>sone con dipendenze patologiche</w:t>
      </w:r>
    </w:p>
    <w:p w14:paraId="5F230327" w14:textId="77777777" w:rsidR="001D7D2F" w:rsidRPr="00CA50D8" w:rsidRDefault="00D0327D"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L.R.</w:t>
      </w:r>
      <w:r w:rsidR="001D7D2F" w:rsidRPr="00CA50D8">
        <w:rPr>
          <w:rFonts w:ascii="Century Gothic" w:hAnsi="Century Gothic" w:cs="Arial"/>
          <w:sz w:val="20"/>
          <w:szCs w:val="20"/>
        </w:rPr>
        <w:t xml:space="preserve"> n. 8</w:t>
      </w:r>
      <w:r w:rsidR="0064735D" w:rsidRPr="00CA50D8">
        <w:rPr>
          <w:rFonts w:ascii="Century Gothic" w:hAnsi="Century Gothic" w:cs="Arial"/>
          <w:sz w:val="20"/>
          <w:szCs w:val="20"/>
        </w:rPr>
        <w:t>/2013</w:t>
      </w:r>
      <w:r w:rsidR="001D7D2F" w:rsidRPr="00CA50D8">
        <w:rPr>
          <w:rFonts w:ascii="Century Gothic" w:hAnsi="Century Gothic" w:cs="Arial"/>
          <w:sz w:val="20"/>
          <w:szCs w:val="20"/>
        </w:rPr>
        <w:t xml:space="preserve"> “Norme per la prevenzione e il trattamento del</w:t>
      </w:r>
      <w:r w:rsidR="00193DD1" w:rsidRPr="00CA50D8">
        <w:rPr>
          <w:rFonts w:ascii="Century Gothic" w:hAnsi="Century Gothic" w:cs="Arial"/>
          <w:sz w:val="20"/>
          <w:szCs w:val="20"/>
        </w:rPr>
        <w:t xml:space="preserve"> gioco d’azzardo patologico”</w:t>
      </w:r>
    </w:p>
    <w:p w14:paraId="5D3CE46E" w14:textId="4B1914E8" w:rsidR="00807EA4"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807EA4" w:rsidRPr="00CA50D8">
        <w:rPr>
          <w:rFonts w:ascii="Century Gothic" w:hAnsi="Century Gothic" w:cs="Arial"/>
          <w:sz w:val="20"/>
          <w:szCs w:val="20"/>
        </w:rPr>
        <w:t xml:space="preserve"> n.585</w:t>
      </w:r>
      <w:r w:rsidR="0064735D" w:rsidRPr="00CA50D8">
        <w:rPr>
          <w:rFonts w:ascii="Century Gothic" w:hAnsi="Century Gothic" w:cs="Arial"/>
          <w:sz w:val="20"/>
          <w:szCs w:val="20"/>
        </w:rPr>
        <w:t>/</w:t>
      </w:r>
      <w:r w:rsidR="00807EA4" w:rsidRPr="00CA50D8">
        <w:rPr>
          <w:rFonts w:ascii="Century Gothic" w:hAnsi="Century Gothic" w:cs="Arial"/>
          <w:sz w:val="20"/>
          <w:szCs w:val="20"/>
        </w:rPr>
        <w:t xml:space="preserve">2018 “Approvazione programma di attività per il contrasto al gioco d’azzardo patologico – attuazione </w:t>
      </w:r>
      <w:r w:rsidRPr="00CA50D8">
        <w:rPr>
          <w:rFonts w:ascii="Century Gothic" w:hAnsi="Century Gothic" w:cs="Arial"/>
          <w:sz w:val="20"/>
          <w:szCs w:val="20"/>
        </w:rPr>
        <w:t>DGR</w:t>
      </w:r>
      <w:r w:rsidR="00807EA4" w:rsidRPr="00CA50D8">
        <w:rPr>
          <w:rFonts w:ascii="Century Gothic" w:hAnsi="Century Gothic" w:cs="Arial"/>
          <w:sz w:val="20"/>
          <w:szCs w:val="20"/>
        </w:rPr>
        <w:t xml:space="preserve"> n. 159</w:t>
      </w:r>
      <w:r w:rsidR="0064735D" w:rsidRPr="00CA50D8">
        <w:rPr>
          <w:rFonts w:ascii="Century Gothic" w:hAnsi="Century Gothic" w:cs="Arial"/>
          <w:sz w:val="20"/>
          <w:szCs w:val="20"/>
        </w:rPr>
        <w:t>/</w:t>
      </w:r>
      <w:r w:rsidR="00807EA4" w:rsidRPr="00CA50D8">
        <w:rPr>
          <w:rFonts w:ascii="Century Gothic" w:hAnsi="Century Gothic" w:cs="Arial"/>
          <w:sz w:val="20"/>
          <w:szCs w:val="20"/>
        </w:rPr>
        <w:t>2018 e DCR n. 1497</w:t>
      </w:r>
      <w:r w:rsidR="00870F09" w:rsidRPr="00CA50D8">
        <w:rPr>
          <w:rFonts w:ascii="Century Gothic" w:hAnsi="Century Gothic" w:cs="Arial"/>
          <w:sz w:val="20"/>
          <w:szCs w:val="20"/>
        </w:rPr>
        <w:t>/</w:t>
      </w:r>
      <w:r w:rsidR="00807EA4" w:rsidRPr="00CA50D8">
        <w:rPr>
          <w:rFonts w:ascii="Century Gothic" w:hAnsi="Century Gothic" w:cs="Arial"/>
          <w:sz w:val="20"/>
          <w:szCs w:val="20"/>
        </w:rPr>
        <w:t>2017 (di conc</w:t>
      </w:r>
      <w:r w:rsidR="00193DD1" w:rsidRPr="00CA50D8">
        <w:rPr>
          <w:rFonts w:ascii="Century Gothic" w:hAnsi="Century Gothic" w:cs="Arial"/>
          <w:sz w:val="20"/>
          <w:szCs w:val="20"/>
        </w:rPr>
        <w:t>erto con l'Assessore Bolognini)</w:t>
      </w:r>
    </w:p>
    <w:p w14:paraId="04143412" w14:textId="72FEBFA1" w:rsidR="00D25C43"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870F09" w:rsidRPr="00CA50D8">
        <w:rPr>
          <w:rFonts w:ascii="Century Gothic" w:hAnsi="Century Gothic" w:cs="Arial"/>
          <w:sz w:val="20"/>
          <w:szCs w:val="20"/>
        </w:rPr>
        <w:t xml:space="preserve"> </w:t>
      </w:r>
      <w:r w:rsidR="00D25C43" w:rsidRPr="00CA50D8">
        <w:rPr>
          <w:rFonts w:ascii="Century Gothic" w:hAnsi="Century Gothic" w:cs="Arial"/>
          <w:sz w:val="20"/>
          <w:szCs w:val="20"/>
        </w:rPr>
        <w:t>n. 1114/2018 "GAP: determinazione di azioni locali di sistema, prevedendo un consolidamento e potenziamento delle azioni avviate dai Comuni e dagli Ambiti"</w:t>
      </w:r>
    </w:p>
    <w:p w14:paraId="161E3D6E" w14:textId="44BFA864" w:rsidR="00807EA4" w:rsidRPr="00CA50D8" w:rsidRDefault="00807EA4"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n.18069</w:t>
      </w:r>
      <w:r w:rsidR="00870F09" w:rsidRPr="00CA50D8">
        <w:rPr>
          <w:rFonts w:ascii="Century Gothic" w:hAnsi="Century Gothic" w:cs="Arial"/>
          <w:sz w:val="20"/>
          <w:szCs w:val="20"/>
        </w:rPr>
        <w:t>/2</w:t>
      </w:r>
      <w:r w:rsidRPr="00CA50D8">
        <w:rPr>
          <w:rFonts w:ascii="Century Gothic" w:hAnsi="Century Gothic" w:cs="Arial"/>
          <w:sz w:val="20"/>
          <w:szCs w:val="20"/>
        </w:rPr>
        <w:t xml:space="preserve">018 “Assegnazione delle risorse da corrispondere alle ATS per l’attuazione del programma operativo regionale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585/2018 approvazione programma di attività per il contrasto al gioco d’az</w:t>
      </w:r>
      <w:r w:rsidR="00870F09" w:rsidRPr="00CA50D8">
        <w:rPr>
          <w:rFonts w:ascii="Century Gothic" w:hAnsi="Century Gothic" w:cs="Arial"/>
          <w:sz w:val="20"/>
          <w:szCs w:val="20"/>
        </w:rPr>
        <w:t xml:space="preserve">zardo patologico – Attuazione </w:t>
      </w:r>
      <w:r w:rsidR="00C37453" w:rsidRPr="00CA50D8">
        <w:rPr>
          <w:rFonts w:ascii="Century Gothic" w:hAnsi="Century Gothic" w:cs="Arial"/>
          <w:sz w:val="20"/>
          <w:szCs w:val="20"/>
        </w:rPr>
        <w:t>DGR</w:t>
      </w:r>
      <w:r w:rsidRPr="00CA50D8">
        <w:rPr>
          <w:rFonts w:ascii="Century Gothic" w:hAnsi="Century Gothic" w:cs="Arial"/>
          <w:sz w:val="20"/>
          <w:szCs w:val="20"/>
        </w:rPr>
        <w:t>. n. 159</w:t>
      </w:r>
      <w:r w:rsidR="00870F09" w:rsidRPr="00CA50D8">
        <w:rPr>
          <w:rFonts w:ascii="Century Gothic" w:hAnsi="Century Gothic" w:cs="Arial"/>
          <w:sz w:val="20"/>
          <w:szCs w:val="20"/>
        </w:rPr>
        <w:t>/</w:t>
      </w:r>
      <w:r w:rsidRPr="00CA50D8">
        <w:rPr>
          <w:rFonts w:ascii="Century Gothic" w:hAnsi="Century Gothic" w:cs="Arial"/>
          <w:sz w:val="20"/>
          <w:szCs w:val="20"/>
        </w:rPr>
        <w:t>2018 e DCR. n.1497</w:t>
      </w:r>
      <w:r w:rsidR="001E33BB" w:rsidRPr="00CA50D8">
        <w:rPr>
          <w:rFonts w:ascii="Century Gothic" w:hAnsi="Century Gothic" w:cs="Arial"/>
          <w:sz w:val="20"/>
          <w:szCs w:val="20"/>
        </w:rPr>
        <w:t>/</w:t>
      </w:r>
      <w:r w:rsidRPr="00CA50D8">
        <w:rPr>
          <w:rFonts w:ascii="Century Gothic" w:hAnsi="Century Gothic" w:cs="Arial"/>
          <w:sz w:val="20"/>
          <w:szCs w:val="20"/>
        </w:rPr>
        <w:t>2017 (di concerto con l'Assessore Bolognini)”</w:t>
      </w:r>
    </w:p>
    <w:p w14:paraId="212762DB" w14:textId="093E4527" w:rsidR="007C527C" w:rsidRPr="00CA50D8" w:rsidRDefault="00C37453"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7C527C" w:rsidRPr="00CA50D8">
        <w:rPr>
          <w:rFonts w:ascii="Century Gothic" w:hAnsi="Century Gothic" w:cs="Arial"/>
          <w:sz w:val="20"/>
          <w:szCs w:val="20"/>
        </w:rPr>
        <w:t xml:space="preserve"> n. 3376/2020 “Realizzazione seconda annualità del programma di attività per il contrasto al Gioco d’Azzardo Patologico di cui alla </w:t>
      </w:r>
      <w:r w:rsidRPr="00CA50D8">
        <w:rPr>
          <w:rFonts w:ascii="Century Gothic" w:hAnsi="Century Gothic" w:cs="Arial"/>
          <w:sz w:val="20"/>
          <w:szCs w:val="20"/>
        </w:rPr>
        <w:t>DGR</w:t>
      </w:r>
      <w:r w:rsidR="007C527C" w:rsidRPr="00CA50D8">
        <w:rPr>
          <w:rFonts w:ascii="Century Gothic" w:hAnsi="Century Gothic" w:cs="Arial"/>
          <w:sz w:val="20"/>
          <w:szCs w:val="20"/>
        </w:rPr>
        <w:t xml:space="preserve"> n. 585/2018 – Riparto e assegnazione alle ATS delle risorse di cui al Decreto del Ministro della Salute del 07/12/2017”</w:t>
      </w:r>
    </w:p>
    <w:p w14:paraId="7F082061" w14:textId="68E8C5A3" w:rsidR="007C527C" w:rsidRPr="00CA50D8" w:rsidRDefault="007C527C" w:rsidP="00673B69">
      <w:pPr>
        <w:numPr>
          <w:ilvl w:val="0"/>
          <w:numId w:val="9"/>
        </w:numPr>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Decreto n. 9794 del 13/08/2020 “Assegnazione delle risorse da corrispondere alle ATS per l’attuazione della seconda annualità del Programma Operativo Regionale di cui alla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3376/2020”</w:t>
      </w:r>
    </w:p>
    <w:p w14:paraId="75CF2B9C" w14:textId="02E579C2" w:rsidR="00B40A14" w:rsidRPr="00CA50D8" w:rsidRDefault="00C37453"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B40A14" w:rsidRPr="00CA50D8">
        <w:rPr>
          <w:rFonts w:ascii="Century Gothic" w:hAnsi="Century Gothic" w:cs="Arial"/>
          <w:sz w:val="20"/>
          <w:szCs w:val="20"/>
        </w:rPr>
        <w:t xml:space="preserve"> n. 4674 del 10/05/2021 “Realizzazione terza annualità del programma di attività per il contrasto al Gioco d’Azzardo Patologico (GAP) di cui alla </w:t>
      </w:r>
      <w:r w:rsidRPr="00CA50D8">
        <w:rPr>
          <w:rFonts w:ascii="Century Gothic" w:hAnsi="Century Gothic" w:cs="Arial"/>
          <w:sz w:val="20"/>
          <w:szCs w:val="20"/>
        </w:rPr>
        <w:t>DGR</w:t>
      </w:r>
      <w:r w:rsidR="00B40A14" w:rsidRPr="00CA50D8">
        <w:rPr>
          <w:rFonts w:ascii="Century Gothic" w:hAnsi="Century Gothic" w:cs="Arial"/>
          <w:sz w:val="20"/>
          <w:szCs w:val="20"/>
        </w:rPr>
        <w:t xml:space="preserve"> n. 585/2018 – Riparto e assegnazione alle Agenzie di Tutela della Salute (ATS) delle risorse anno 2018 di cui al decreto del Ministro de</w:t>
      </w:r>
      <w:r w:rsidR="00A704D8" w:rsidRPr="00CA50D8">
        <w:rPr>
          <w:rFonts w:ascii="Century Gothic" w:hAnsi="Century Gothic" w:cs="Arial"/>
          <w:sz w:val="20"/>
          <w:szCs w:val="20"/>
        </w:rPr>
        <w:t>lla Salute del 26 ottobre 2018”</w:t>
      </w:r>
    </w:p>
    <w:p w14:paraId="62F0D653" w14:textId="11043E04" w:rsidR="003E3846" w:rsidRDefault="00292AF3"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Decreto n. 8466 del 21/06/2021 “Assegnazione alle Agenzie di Tutela della Salute (ATS) delle risorse relative all’anno 2018, di cui al decreto del ministro della salute del 26 ottobre 2018, per la realizzazione della terza annualità del programma di attività per il contrasto al Gioco d’Azzardo Patologico (GAP) in attuazione alle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585/2018 e n. 4674/2021</w:t>
      </w:r>
    </w:p>
    <w:p w14:paraId="6ACBD207" w14:textId="77777777" w:rsidR="003E3846" w:rsidRDefault="003E3846">
      <w:pPr>
        <w:rPr>
          <w:rFonts w:ascii="Century Gothic" w:hAnsi="Century Gothic" w:cs="Arial"/>
          <w:sz w:val="20"/>
          <w:szCs w:val="20"/>
        </w:rPr>
      </w:pPr>
      <w:r>
        <w:rPr>
          <w:rFonts w:ascii="Century Gothic" w:hAnsi="Century Gothic" w:cs="Arial"/>
          <w:sz w:val="20"/>
          <w:szCs w:val="20"/>
        </w:rPr>
        <w:br w:type="page"/>
      </w:r>
    </w:p>
    <w:p w14:paraId="75A333B9" w14:textId="77777777" w:rsidR="00292AF3" w:rsidRPr="00CA50D8" w:rsidRDefault="00292AF3" w:rsidP="003E3846">
      <w:pPr>
        <w:pStyle w:val="Paragrafoelenco"/>
        <w:tabs>
          <w:tab w:val="left" w:pos="1455"/>
        </w:tabs>
        <w:autoSpaceDE w:val="0"/>
        <w:autoSpaceDN w:val="0"/>
        <w:adjustRightInd w:val="0"/>
        <w:spacing w:after="0" w:line="240" w:lineRule="auto"/>
        <w:ind w:left="1134"/>
        <w:jc w:val="both"/>
        <w:rPr>
          <w:rFonts w:ascii="Century Gothic" w:hAnsi="Century Gothic" w:cs="Arial"/>
          <w:sz w:val="20"/>
          <w:szCs w:val="20"/>
        </w:rPr>
      </w:pPr>
    </w:p>
    <w:p w14:paraId="27C901F9" w14:textId="7E7E7B8B" w:rsidR="00A704D8" w:rsidRPr="00CA50D8" w:rsidRDefault="00C37453"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A704D8" w:rsidRPr="00CA50D8">
        <w:rPr>
          <w:rFonts w:ascii="Century Gothic" w:hAnsi="Century Gothic" w:cs="Arial"/>
          <w:sz w:val="20"/>
          <w:szCs w:val="20"/>
        </w:rPr>
        <w:t xml:space="preserve"> n. 6252 del 11/04/2022 “Realizzazione quarta annualità del programma di attività pe</w:t>
      </w:r>
      <w:r w:rsidR="005838D1" w:rsidRPr="00CA50D8">
        <w:rPr>
          <w:rFonts w:ascii="Century Gothic" w:hAnsi="Century Gothic" w:cs="Arial"/>
          <w:sz w:val="20"/>
          <w:szCs w:val="20"/>
        </w:rPr>
        <w:t>r</w:t>
      </w:r>
      <w:r w:rsidR="00A704D8" w:rsidRPr="00CA50D8">
        <w:rPr>
          <w:rFonts w:ascii="Century Gothic" w:hAnsi="Century Gothic" w:cs="Arial"/>
          <w:sz w:val="20"/>
          <w:szCs w:val="20"/>
        </w:rPr>
        <w:t xml:space="preserve"> il contrasto al Gioco D’Azzardo Patologico (GAP) di cui alla </w:t>
      </w:r>
      <w:r w:rsidRPr="00CA50D8">
        <w:rPr>
          <w:rFonts w:ascii="Century Gothic" w:hAnsi="Century Gothic" w:cs="Arial"/>
          <w:sz w:val="20"/>
          <w:szCs w:val="20"/>
        </w:rPr>
        <w:t>DGR</w:t>
      </w:r>
      <w:r w:rsidR="00A704D8" w:rsidRPr="00CA50D8">
        <w:rPr>
          <w:rFonts w:ascii="Century Gothic" w:hAnsi="Century Gothic" w:cs="Arial"/>
          <w:sz w:val="20"/>
          <w:szCs w:val="20"/>
        </w:rPr>
        <w:t xml:space="preserve"> n. 585/2018 – Riparto e assegnazione alle Agenzie di Tutela della Salute (ATS) delle risorse anno 2019 di cui al decreto del Ministro de</w:t>
      </w:r>
      <w:r w:rsidR="00193DD1" w:rsidRPr="00CA50D8">
        <w:rPr>
          <w:rFonts w:ascii="Century Gothic" w:hAnsi="Century Gothic" w:cs="Arial"/>
          <w:sz w:val="20"/>
          <w:szCs w:val="20"/>
        </w:rPr>
        <w:t>lla Salute del 26 ottobre 2018”</w:t>
      </w:r>
    </w:p>
    <w:p w14:paraId="515DC219" w14:textId="7493F577" w:rsidR="00070659" w:rsidRPr="00CA50D8" w:rsidRDefault="00070659"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Decreto n. 9591 del 01/07/2022 “Assegnazione alle Agenzie di Tutela della Salute (ATS) delle risorse relative all’anno 2019, di cui al decreto del ministro della salute del 26 ottobre 2018, per la realizzazione della quarta annualità del programma di attività per il contrasto al Gioco d’Azzardo Patologico (GAP) in attuazione alle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585/2018 e n. 6252/2022</w:t>
      </w:r>
    </w:p>
    <w:p w14:paraId="52AC0699" w14:textId="44E780A8" w:rsidR="00292AF3" w:rsidRPr="00CA50D8" w:rsidRDefault="00C37453"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w:t>
      </w:r>
      <w:r w:rsidR="00292AF3" w:rsidRPr="00CA50D8">
        <w:rPr>
          <w:rFonts w:ascii="Century Gothic" w:hAnsi="Century Gothic" w:cs="Arial"/>
          <w:sz w:val="20"/>
          <w:szCs w:val="20"/>
        </w:rPr>
        <w:t xml:space="preserve"> n. 80 del 03/04/2023 “Approvazione e attuazione del programma regionale di attività per il contrasto al Gioco d’Azzardo Patologico finanziato con il Fondo GAP 2021 in continuità e ad implementazione delle azioni già poste in essere nei piani relativi al biennio 2016-2017 e alle programmazioni del biennio 2018-2019 ex </w:t>
      </w:r>
      <w:r w:rsidRPr="00CA50D8">
        <w:rPr>
          <w:rFonts w:ascii="Century Gothic" w:hAnsi="Century Gothic" w:cs="Arial"/>
          <w:sz w:val="20"/>
          <w:szCs w:val="20"/>
        </w:rPr>
        <w:t>DGR</w:t>
      </w:r>
      <w:r w:rsidR="00292AF3" w:rsidRPr="00CA50D8">
        <w:rPr>
          <w:rFonts w:ascii="Century Gothic" w:hAnsi="Century Gothic" w:cs="Arial"/>
          <w:sz w:val="20"/>
          <w:szCs w:val="20"/>
        </w:rPr>
        <w:t xml:space="preserve"> n. 585/2018”</w:t>
      </w:r>
    </w:p>
    <w:p w14:paraId="58FEFFD6" w14:textId="1DBEC65D" w:rsidR="00070659" w:rsidRPr="00CA50D8" w:rsidRDefault="00070659" w:rsidP="00673B6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 xml:space="preserve">Decreto n. 10915 del </w:t>
      </w:r>
      <w:r w:rsidR="0046523A" w:rsidRPr="00CA50D8">
        <w:rPr>
          <w:rFonts w:ascii="Century Gothic" w:hAnsi="Century Gothic" w:cs="Arial"/>
          <w:sz w:val="20"/>
          <w:szCs w:val="20"/>
        </w:rPr>
        <w:t>17</w:t>
      </w:r>
      <w:r w:rsidRPr="00CA50D8">
        <w:rPr>
          <w:rFonts w:ascii="Century Gothic" w:hAnsi="Century Gothic" w:cs="Arial"/>
          <w:sz w:val="20"/>
          <w:szCs w:val="20"/>
        </w:rPr>
        <w:t>/0</w:t>
      </w:r>
      <w:r w:rsidR="0046523A" w:rsidRPr="00CA50D8">
        <w:rPr>
          <w:rFonts w:ascii="Century Gothic" w:hAnsi="Century Gothic" w:cs="Arial"/>
          <w:sz w:val="20"/>
          <w:szCs w:val="20"/>
        </w:rPr>
        <w:t>7</w:t>
      </w:r>
      <w:r w:rsidRPr="00CA50D8">
        <w:rPr>
          <w:rFonts w:ascii="Century Gothic" w:hAnsi="Century Gothic" w:cs="Arial"/>
          <w:sz w:val="20"/>
          <w:szCs w:val="20"/>
        </w:rPr>
        <w:t>/202</w:t>
      </w:r>
      <w:r w:rsidR="0046523A" w:rsidRPr="00CA50D8">
        <w:rPr>
          <w:rFonts w:ascii="Century Gothic" w:hAnsi="Century Gothic" w:cs="Arial"/>
          <w:sz w:val="20"/>
          <w:szCs w:val="20"/>
        </w:rPr>
        <w:t>3</w:t>
      </w:r>
      <w:r w:rsidRPr="00CA50D8">
        <w:rPr>
          <w:rFonts w:ascii="Century Gothic" w:hAnsi="Century Gothic" w:cs="Arial"/>
          <w:sz w:val="20"/>
          <w:szCs w:val="20"/>
        </w:rPr>
        <w:t xml:space="preserve"> “Assegnazione alle Agenzie di Tutela della Salute (ATS) </w:t>
      </w:r>
      <w:r w:rsidR="0046523A" w:rsidRPr="00CA50D8">
        <w:rPr>
          <w:rFonts w:ascii="Century Gothic" w:hAnsi="Century Gothic" w:cs="Arial"/>
          <w:sz w:val="20"/>
          <w:szCs w:val="20"/>
        </w:rPr>
        <w:t>d</w:t>
      </w:r>
      <w:r w:rsidRPr="00CA50D8">
        <w:rPr>
          <w:rFonts w:ascii="Century Gothic" w:hAnsi="Century Gothic" w:cs="Arial"/>
          <w:sz w:val="20"/>
          <w:szCs w:val="20"/>
        </w:rPr>
        <w:t xml:space="preserve">elle </w:t>
      </w:r>
      <w:r w:rsidR="0046523A" w:rsidRPr="00CA50D8">
        <w:rPr>
          <w:rFonts w:ascii="Century Gothic" w:hAnsi="Century Gothic" w:cs="Arial"/>
          <w:sz w:val="20"/>
          <w:szCs w:val="20"/>
        </w:rPr>
        <w:t>risorse destinate al Piano di attività regionale</w:t>
      </w:r>
      <w:r w:rsidRPr="00CA50D8">
        <w:rPr>
          <w:rFonts w:ascii="Century Gothic" w:hAnsi="Century Gothic" w:cs="Arial"/>
          <w:sz w:val="20"/>
          <w:szCs w:val="20"/>
        </w:rPr>
        <w:t xml:space="preserve"> per il contrasto al Gioco d’Azzardo</w:t>
      </w:r>
      <w:r w:rsidR="0046523A" w:rsidRPr="00CA50D8">
        <w:rPr>
          <w:rFonts w:ascii="Century Gothic" w:hAnsi="Century Gothic" w:cs="Arial"/>
          <w:sz w:val="20"/>
          <w:szCs w:val="20"/>
        </w:rPr>
        <w:t>, in esecuzione</w:t>
      </w:r>
      <w:r w:rsidRPr="00CA50D8">
        <w:rPr>
          <w:rFonts w:ascii="Century Gothic" w:hAnsi="Century Gothic" w:cs="Arial"/>
          <w:sz w:val="20"/>
          <w:szCs w:val="20"/>
        </w:rPr>
        <w:t xml:space="preserve"> </w:t>
      </w:r>
      <w:r w:rsidR="0046523A" w:rsidRPr="00CA50D8">
        <w:rPr>
          <w:rFonts w:ascii="Century Gothic" w:hAnsi="Century Gothic" w:cs="Arial"/>
          <w:sz w:val="20"/>
          <w:szCs w:val="20"/>
        </w:rPr>
        <w:t>de</w:t>
      </w:r>
      <w:r w:rsidRPr="00CA50D8">
        <w:rPr>
          <w:rFonts w:ascii="Century Gothic" w:hAnsi="Century Gothic" w:cs="Arial"/>
          <w:sz w:val="20"/>
          <w:szCs w:val="20"/>
        </w:rPr>
        <w:t>ll</w:t>
      </w:r>
      <w:r w:rsidR="0046523A" w:rsidRPr="00CA50D8">
        <w:rPr>
          <w:rFonts w:ascii="Century Gothic" w:hAnsi="Century Gothic" w:cs="Arial"/>
          <w:sz w:val="20"/>
          <w:szCs w:val="20"/>
        </w:rPr>
        <w:t>a</w:t>
      </w:r>
      <w:r w:rsidRPr="00CA50D8">
        <w:rPr>
          <w:rFonts w:ascii="Century Gothic" w:hAnsi="Century Gothic" w:cs="Arial"/>
          <w:sz w:val="20"/>
          <w:szCs w:val="20"/>
        </w:rPr>
        <w:t xml:space="preserve"> </w:t>
      </w:r>
      <w:r w:rsidR="00C37453" w:rsidRPr="00CA50D8">
        <w:rPr>
          <w:rFonts w:ascii="Century Gothic" w:hAnsi="Century Gothic" w:cs="Arial"/>
          <w:sz w:val="20"/>
          <w:szCs w:val="20"/>
        </w:rPr>
        <w:t>DGR</w:t>
      </w:r>
      <w:r w:rsidRPr="00CA50D8">
        <w:rPr>
          <w:rFonts w:ascii="Century Gothic" w:hAnsi="Century Gothic" w:cs="Arial"/>
          <w:sz w:val="20"/>
          <w:szCs w:val="20"/>
        </w:rPr>
        <w:t xml:space="preserve"> n. </w:t>
      </w:r>
      <w:r w:rsidR="0046523A" w:rsidRPr="00CA50D8">
        <w:rPr>
          <w:rFonts w:ascii="Century Gothic" w:hAnsi="Century Gothic" w:cs="Arial"/>
          <w:sz w:val="20"/>
          <w:szCs w:val="20"/>
        </w:rPr>
        <w:t>80/2023</w:t>
      </w:r>
    </w:p>
    <w:p w14:paraId="24F60DD3" w14:textId="6419BA02" w:rsidR="00B42286" w:rsidRPr="00CA50D8" w:rsidRDefault="00B42286" w:rsidP="0059036A">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 n. 3364 del 11/11/2024 “Approvazione e attuazione del programma regionale di attività per il contrasto al Gioco d’Azzardo Patologico finanziato con il Fondo GAP 2022 e Fondo GAP 2023 in continuità e ad implementazione delle azioni già realizzate nei piani relativi ai bienni 2016-2017, 2018-2019 e 2021”</w:t>
      </w:r>
    </w:p>
    <w:p w14:paraId="02065A98" w14:textId="60097C0D" w:rsidR="00BD5CA9" w:rsidRPr="001961D0" w:rsidRDefault="00BD5CA9" w:rsidP="00BD5CA9">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n. 20427 del 19/12/2024 “Assegnazione, a favore delle AST delle risorse destinate al piano di attività regionale lombardo per il contrasto al Gioco d’Azzardo, in esecuzione della DGR n. 3364 del 11/11/2024</w:t>
      </w:r>
    </w:p>
    <w:p w14:paraId="5E1AB676" w14:textId="77777777" w:rsidR="00327826" w:rsidRPr="00CA50D8" w:rsidRDefault="00327826" w:rsidP="00673B69">
      <w:pPr>
        <w:pStyle w:val="NormaleWeb"/>
        <w:tabs>
          <w:tab w:val="left" w:pos="900"/>
        </w:tabs>
        <w:spacing w:before="0" w:beforeAutospacing="0" w:after="0" w:afterAutospacing="0"/>
        <w:jc w:val="both"/>
        <w:rPr>
          <w:rFonts w:ascii="Century Gothic" w:hAnsi="Century Gothic" w:cs="Arial"/>
          <w:sz w:val="20"/>
          <w:szCs w:val="20"/>
        </w:rPr>
      </w:pPr>
    </w:p>
    <w:p w14:paraId="464E3721" w14:textId="052B5423" w:rsidR="00327826" w:rsidRPr="00023776" w:rsidRDefault="00327826" w:rsidP="00327826">
      <w:pPr>
        <w:pStyle w:val="Paragrafoelenco"/>
        <w:widowControl w:val="0"/>
        <w:numPr>
          <w:ilvl w:val="0"/>
          <w:numId w:val="8"/>
        </w:numPr>
        <w:tabs>
          <w:tab w:val="left" w:pos="142"/>
          <w:tab w:val="left" w:pos="772"/>
        </w:tabs>
        <w:autoSpaceDE w:val="0"/>
        <w:autoSpaceDN w:val="0"/>
        <w:spacing w:after="0" w:line="240" w:lineRule="auto"/>
        <w:ind w:right="235" w:hanging="720"/>
        <w:jc w:val="both"/>
        <w:rPr>
          <w:rFonts w:eastAsia="Century Gothic"/>
        </w:rPr>
      </w:pPr>
      <w:r w:rsidRPr="00CA50D8">
        <w:rPr>
          <w:rFonts w:ascii="Century Gothic" w:eastAsia="Century Gothic" w:hAnsi="Century Gothic" w:cs="Arial"/>
          <w:b/>
          <w:sz w:val="20"/>
          <w:szCs w:val="20"/>
        </w:rPr>
        <w:t>CONTRASTO AI DISTURBI DELLA NUTRIZIONE E DELL’ALIMENTAZIONE (DNA)</w:t>
      </w:r>
    </w:p>
    <w:p w14:paraId="707D6C40" w14:textId="77777777" w:rsidR="00023776" w:rsidRPr="00CA50D8" w:rsidRDefault="00023776" w:rsidP="00023776">
      <w:pPr>
        <w:pStyle w:val="Paragrafoelenco"/>
        <w:widowControl w:val="0"/>
        <w:tabs>
          <w:tab w:val="left" w:pos="142"/>
          <w:tab w:val="left" w:pos="772"/>
        </w:tabs>
        <w:autoSpaceDE w:val="0"/>
        <w:autoSpaceDN w:val="0"/>
        <w:spacing w:after="0" w:line="240" w:lineRule="auto"/>
        <w:ind w:right="235"/>
        <w:jc w:val="both"/>
        <w:rPr>
          <w:rFonts w:eastAsia="Century Gothic"/>
        </w:rPr>
      </w:pPr>
    </w:p>
    <w:p w14:paraId="34A0103F" w14:textId="5F3644C7" w:rsidR="00EB1392" w:rsidRPr="00CA50D8" w:rsidRDefault="00DC46AA" w:rsidP="00EB1392">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 n. 7357 del 21/11/2022 “Piano Regionale Biennale di attività per il contrasto dei Disturbi della Nutrizione e dell’Alimentazione (DNA) ai sensi dell’intesa del 21/06/2022: presa d’atto dell’approvazione da parte del Ministero della Salute e conseguente avvio della fase attuativa”</w:t>
      </w:r>
    </w:p>
    <w:p w14:paraId="53EF9791" w14:textId="3DDF2520" w:rsidR="00327826" w:rsidRPr="00CA50D8" w:rsidRDefault="00327826" w:rsidP="00EB1392">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 n.  7590 del 15/12/2022 “Approvazione del documento Potenziamento della rete dei servizi a favore di soggetti che presentano disturbi della Nutrizione e dell’Alimentazione (DNA): atto di indirizzo per la finalizzazione delle risorse previste per l’attuazione dalla LR 23/02/2021 n. 2 – Disposizioni per la prevenzione e la cura dei Disturbi della Nutrizione e dell’Alimentazione e il sostegno ai pazienti e alle loro famiglie”</w:t>
      </w:r>
    </w:p>
    <w:p w14:paraId="7E4CEC46" w14:textId="130CC013" w:rsidR="00DC46AA" w:rsidRPr="00CA50D8" w:rsidRDefault="00DC46AA" w:rsidP="00EB1392">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DG Welfare n. 9412 del 23/06/2023 “Assegnazione a favore delle ATS delle risorse previste nel Piano Regionale Biennale di attività per il contrasto dei Disturbi della Nutrizione e dell’Alimentazione in attuazione della DGR n. 7357/2022”</w:t>
      </w:r>
    </w:p>
    <w:p w14:paraId="5E79C954" w14:textId="5D3B63FD" w:rsidR="00DC46AA" w:rsidRPr="00CA50D8" w:rsidRDefault="00DC46AA" w:rsidP="00EB1392">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 n. 850 del 08/08/2023 “Ulteriori determinazioni in ordine agli indirizzi di programmazione del SSR per l’anno 2023. Secondo provvedimento”</w:t>
      </w:r>
    </w:p>
    <w:p w14:paraId="192EFED7" w14:textId="77777777" w:rsidR="00D64F4D" w:rsidRPr="00CA50D8" w:rsidRDefault="00D64F4D" w:rsidP="00D64F4D">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Decreto DG Welfare n. 1926 del 01/02/2024 “Assegnazione a favore delle ATS delle risorse previste nel Piano Biennale regionale di attività per il contrasto dei Disturbi della Nutrizione e dell’Alimentazione, in attuazione della DGR n. 7357/2022 – Seconda annualità”</w:t>
      </w:r>
    </w:p>
    <w:p w14:paraId="67223568" w14:textId="0139CF3D" w:rsidR="00A060C5" w:rsidRDefault="00BD5CA9" w:rsidP="00717E53">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CA50D8">
        <w:rPr>
          <w:rFonts w:ascii="Century Gothic" w:hAnsi="Century Gothic" w:cs="Arial"/>
          <w:sz w:val="20"/>
          <w:szCs w:val="20"/>
        </w:rPr>
        <w:t>DGR n. 3864 del 03/02/2025 “Presa d'atto dell'approvazione da parte del Ministero della Salute del Piano regionale di attività per il contrasto dei Disturbi della Nutrizione e dell’Alimentazione (DNA) ai sensi dell'intesa del 3 ottobre 2024, conseguente approvazione del riparto tra le ATS e approvazione del report epidemiologico sui Disturbi della Nutrizione e dell’Alimentazione (DNA) in Regione Lombardia 2019-2023”</w:t>
      </w:r>
    </w:p>
    <w:p w14:paraId="20C14A7D" w14:textId="36A3D554" w:rsidR="00B86878" w:rsidRDefault="009F7C51" w:rsidP="00E41C4B">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9F7C51">
        <w:rPr>
          <w:rFonts w:ascii="Century Gothic" w:hAnsi="Century Gothic" w:cs="Arial"/>
          <w:sz w:val="20"/>
          <w:szCs w:val="20"/>
        </w:rPr>
        <w:t>Decreto DG Welfare n. 6353 del 07/05/2025 ad oggetto "Assegnazione a favore delle ATS dele risorse previste nel Piano regionale di attività per il contrasto dei Disturbi della Nutrizione e dell'Alimentazione in attuazione della DGR XI/3864 del 03/02/2025".</w:t>
      </w:r>
    </w:p>
    <w:p w14:paraId="2AF796F7" w14:textId="23A87145" w:rsidR="003E3846" w:rsidRDefault="003E3846">
      <w:pPr>
        <w:rPr>
          <w:rFonts w:ascii="Century Gothic" w:hAnsi="Century Gothic" w:cs="Arial"/>
          <w:sz w:val="20"/>
          <w:szCs w:val="20"/>
        </w:rPr>
      </w:pPr>
      <w:r>
        <w:rPr>
          <w:rFonts w:ascii="Century Gothic" w:hAnsi="Century Gothic" w:cs="Arial"/>
          <w:sz w:val="20"/>
          <w:szCs w:val="20"/>
        </w:rPr>
        <w:br w:type="page"/>
      </w:r>
    </w:p>
    <w:p w14:paraId="100E1C0B" w14:textId="77777777" w:rsidR="000F4308" w:rsidRPr="000F4308" w:rsidRDefault="000F4308" w:rsidP="000F4308">
      <w:pPr>
        <w:tabs>
          <w:tab w:val="left" w:pos="1455"/>
        </w:tabs>
        <w:autoSpaceDE w:val="0"/>
        <w:autoSpaceDN w:val="0"/>
        <w:adjustRightInd w:val="0"/>
        <w:spacing w:after="0" w:line="240" w:lineRule="auto"/>
        <w:jc w:val="both"/>
        <w:rPr>
          <w:rFonts w:ascii="Century Gothic" w:hAnsi="Century Gothic" w:cs="Arial"/>
          <w:sz w:val="20"/>
          <w:szCs w:val="20"/>
        </w:rPr>
      </w:pPr>
    </w:p>
    <w:p w14:paraId="2667CA66" w14:textId="77777777" w:rsidR="00A060C5" w:rsidRPr="00023776" w:rsidRDefault="00A060C5" w:rsidP="00A060C5">
      <w:pPr>
        <w:pStyle w:val="Paragrafoelenco"/>
        <w:widowControl w:val="0"/>
        <w:numPr>
          <w:ilvl w:val="0"/>
          <w:numId w:val="8"/>
        </w:numPr>
        <w:tabs>
          <w:tab w:val="left" w:pos="142"/>
          <w:tab w:val="left" w:pos="772"/>
        </w:tabs>
        <w:autoSpaceDE w:val="0"/>
        <w:autoSpaceDN w:val="0"/>
        <w:spacing w:after="0" w:line="240" w:lineRule="auto"/>
        <w:ind w:right="235" w:hanging="720"/>
        <w:jc w:val="both"/>
        <w:rPr>
          <w:rFonts w:eastAsia="Century Gothic"/>
        </w:rPr>
      </w:pPr>
      <w:r w:rsidRPr="00CA50D8">
        <w:rPr>
          <w:rFonts w:ascii="Century Gothic" w:eastAsia="Century Gothic" w:hAnsi="Century Gothic" w:cs="Arial"/>
          <w:b/>
          <w:sz w:val="20"/>
          <w:szCs w:val="20"/>
        </w:rPr>
        <w:t>INTERVENTI PER IL CONTRASTO DEL DISAGIO DEI MINORI</w:t>
      </w:r>
    </w:p>
    <w:p w14:paraId="6896C103" w14:textId="77777777" w:rsidR="00023776" w:rsidRPr="00CA50D8" w:rsidRDefault="00023776" w:rsidP="00023776">
      <w:pPr>
        <w:pStyle w:val="Paragrafoelenco"/>
        <w:widowControl w:val="0"/>
        <w:tabs>
          <w:tab w:val="left" w:pos="142"/>
          <w:tab w:val="left" w:pos="772"/>
        </w:tabs>
        <w:autoSpaceDE w:val="0"/>
        <w:autoSpaceDN w:val="0"/>
        <w:spacing w:after="0" w:line="240" w:lineRule="auto"/>
        <w:ind w:right="235"/>
        <w:jc w:val="both"/>
        <w:rPr>
          <w:rFonts w:eastAsia="Century Gothic"/>
        </w:rPr>
      </w:pPr>
    </w:p>
    <w:p w14:paraId="76CC68F1" w14:textId="77777777" w:rsidR="00A060C5" w:rsidRPr="00F1110A" w:rsidRDefault="00A060C5" w:rsidP="00A060C5">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F1110A">
        <w:rPr>
          <w:rFonts w:ascii="Century Gothic" w:hAnsi="Century Gothic" w:cs="Arial"/>
          <w:sz w:val="20"/>
          <w:szCs w:val="20"/>
        </w:rPr>
        <w:t>DGR n. 6761 del 27/07/2022 “Approvazione dello schema di protocollo di intesa tra Regione Lombardia, Prefettura di Milano, Ufficio Scolastico Regionale per la Lombardia finalizzato allo sviluppo e al consolidamento in ambito scolastico di buone prassi per la prevenzione e il contrasto dei fenomeni legati alle diverse forme di dipendenza, a bullismo e cyberbullismo, alle altre forme di disagio sociale minorile e per la promozione della legalità”</w:t>
      </w:r>
    </w:p>
    <w:p w14:paraId="1AE2E71B" w14:textId="77777777" w:rsidR="00A060C5" w:rsidRPr="00F1110A" w:rsidRDefault="00A060C5" w:rsidP="00A060C5">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F1110A">
        <w:rPr>
          <w:rFonts w:ascii="Century Gothic" w:hAnsi="Century Gothic" w:cs="Arial"/>
          <w:sz w:val="20"/>
          <w:szCs w:val="20"/>
        </w:rPr>
        <w:t>DGR n. 7499 del 15/12/2022 “Attuazione DGR n. 6761/2022: definizione delle modalità per la realizzazione di interventi per contrastare il disagio dei minori”</w:t>
      </w:r>
    </w:p>
    <w:p w14:paraId="0DC8AC89" w14:textId="77777777" w:rsidR="00A060C5" w:rsidRPr="00F1110A" w:rsidRDefault="00A060C5" w:rsidP="00A060C5">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F1110A">
        <w:rPr>
          <w:rFonts w:ascii="Century Gothic" w:hAnsi="Century Gothic" w:cs="Arial"/>
          <w:sz w:val="20"/>
          <w:szCs w:val="20"/>
        </w:rPr>
        <w:t>DGR n. 20 del 23/03/2023 “Differimento termini per la presentazione dei Piani di azione territoriali e incremento della dotazione finanziaria per la realizzazione di interventi per contrastare il disagio dei minori”</w:t>
      </w:r>
    </w:p>
    <w:p w14:paraId="2D99BD28" w14:textId="2B53E860" w:rsidR="00EE3B3A" w:rsidRPr="00F1110A" w:rsidRDefault="00A060C5" w:rsidP="00E17774">
      <w:pPr>
        <w:pStyle w:val="Paragrafoelenco"/>
        <w:numPr>
          <w:ilvl w:val="0"/>
          <w:numId w:val="9"/>
        </w:numPr>
        <w:tabs>
          <w:tab w:val="left" w:pos="1455"/>
        </w:tabs>
        <w:autoSpaceDE w:val="0"/>
        <w:autoSpaceDN w:val="0"/>
        <w:adjustRightInd w:val="0"/>
        <w:spacing w:after="0" w:line="240" w:lineRule="auto"/>
        <w:ind w:left="1134" w:hanging="283"/>
        <w:jc w:val="both"/>
        <w:rPr>
          <w:rFonts w:ascii="Century Gothic" w:hAnsi="Century Gothic" w:cs="Arial"/>
          <w:sz w:val="20"/>
          <w:szCs w:val="20"/>
        </w:rPr>
      </w:pPr>
      <w:r w:rsidRPr="00F1110A">
        <w:rPr>
          <w:rFonts w:ascii="Century Gothic" w:hAnsi="Century Gothic" w:cs="Arial"/>
          <w:sz w:val="20"/>
          <w:szCs w:val="20"/>
        </w:rPr>
        <w:t xml:space="preserve">DGR n. 2439 del 06/06/2024 “Attuazione DD.GG.RR. </w:t>
      </w:r>
      <w:proofErr w:type="spellStart"/>
      <w:r w:rsidRPr="00F1110A">
        <w:rPr>
          <w:rFonts w:ascii="Century Gothic" w:hAnsi="Century Gothic" w:cs="Arial"/>
          <w:sz w:val="20"/>
          <w:szCs w:val="20"/>
        </w:rPr>
        <w:t>nn</w:t>
      </w:r>
      <w:proofErr w:type="spellEnd"/>
      <w:r w:rsidRPr="00F1110A">
        <w:rPr>
          <w:rFonts w:ascii="Century Gothic" w:hAnsi="Century Gothic" w:cs="Arial"/>
          <w:sz w:val="20"/>
          <w:szCs w:val="20"/>
        </w:rPr>
        <w:t>. 7499/2022 e 20/2023 – Incremento della dotazione finanziaria per la realizzazione di interventi per contrastare il disagio dei minori”.</w:t>
      </w:r>
    </w:p>
    <w:sectPr w:rsidR="00EE3B3A" w:rsidRPr="00F1110A" w:rsidSect="00F07BC9">
      <w:footerReference w:type="default" r:id="rId11"/>
      <w:pgSz w:w="11906" w:h="16838"/>
      <w:pgMar w:top="993" w:right="1134"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4C545" w14:textId="77777777" w:rsidR="00B87F8F" w:rsidRDefault="00B87F8F" w:rsidP="00B139D7">
      <w:pPr>
        <w:spacing w:after="0" w:line="240" w:lineRule="auto"/>
      </w:pPr>
      <w:r>
        <w:separator/>
      </w:r>
    </w:p>
  </w:endnote>
  <w:endnote w:type="continuationSeparator" w:id="0">
    <w:p w14:paraId="402308F0" w14:textId="77777777" w:rsidR="00B87F8F" w:rsidRDefault="00B87F8F" w:rsidP="00B13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Titillium Web">
    <w:charset w:val="00"/>
    <w:family w:val="auto"/>
    <w:pitch w:val="variable"/>
    <w:sig w:usb0="00000007" w:usb1="00000001" w:usb2="00000000" w:usb3="00000000" w:csb0="00000093" w:csb1="00000000"/>
  </w:font>
  <w:font w:name="ITCAvantGardeStd-Demi">
    <w:altName w:val="Calibri"/>
    <w:panose1 w:val="00000000000000000000"/>
    <w:charset w:val="00"/>
    <w:family w:val="auto"/>
    <w:notTrueType/>
    <w:pitch w:val="default"/>
    <w:sig w:usb0="00000003" w:usb1="00000000" w:usb2="00000000" w:usb3="00000000" w:csb0="00000001" w:csb1="00000000"/>
  </w:font>
  <w:font w:name="ITC Avant Garde Std Bk">
    <w:altName w:val="Calibri"/>
    <w:panose1 w:val="00000000000000000000"/>
    <w:charset w:val="00"/>
    <w:family w:val="swiss"/>
    <w:notTrueType/>
    <w:pitch w:val="default"/>
    <w:sig w:usb0="00000003" w:usb1="00000000" w:usb2="00000000" w:usb3="00000000" w:csb0="00000001"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071312"/>
      <w:docPartObj>
        <w:docPartGallery w:val="Page Numbers (Bottom of Page)"/>
        <w:docPartUnique/>
      </w:docPartObj>
    </w:sdtPr>
    <w:sdtEndPr/>
    <w:sdtContent>
      <w:p w14:paraId="6208F11A" w14:textId="51FAB600" w:rsidR="009C7D93" w:rsidRDefault="009C7D93">
        <w:pPr>
          <w:pStyle w:val="Pidipagina"/>
          <w:jc w:val="right"/>
        </w:pPr>
        <w:r>
          <w:fldChar w:fldCharType="begin"/>
        </w:r>
        <w:r>
          <w:instrText>PAGE   \* MERGEFORMAT</w:instrText>
        </w:r>
        <w:r>
          <w:fldChar w:fldCharType="separate"/>
        </w:r>
        <w:r w:rsidR="00854E60">
          <w:rPr>
            <w:noProof/>
          </w:rPr>
          <w:t>20</w:t>
        </w:r>
        <w:r>
          <w:fldChar w:fldCharType="end"/>
        </w:r>
      </w:p>
    </w:sdtContent>
  </w:sdt>
  <w:p w14:paraId="0C166C22" w14:textId="77777777" w:rsidR="009C7D93" w:rsidRDefault="009C7D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87CD2" w14:textId="77777777" w:rsidR="00B87F8F" w:rsidRDefault="00B87F8F" w:rsidP="00B139D7">
      <w:pPr>
        <w:spacing w:after="0" w:line="240" w:lineRule="auto"/>
      </w:pPr>
      <w:r>
        <w:separator/>
      </w:r>
    </w:p>
  </w:footnote>
  <w:footnote w:type="continuationSeparator" w:id="0">
    <w:p w14:paraId="145479D0" w14:textId="77777777" w:rsidR="00B87F8F" w:rsidRDefault="00B87F8F" w:rsidP="00B139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44CE"/>
    <w:multiLevelType w:val="hybridMultilevel"/>
    <w:tmpl w:val="A12247DA"/>
    <w:lvl w:ilvl="0" w:tplc="9170009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14304C"/>
    <w:multiLevelType w:val="hybridMultilevel"/>
    <w:tmpl w:val="4CACED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F03269E"/>
    <w:multiLevelType w:val="hybridMultilevel"/>
    <w:tmpl w:val="4776C83A"/>
    <w:lvl w:ilvl="0" w:tplc="0C6A81F4">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1C4454"/>
    <w:multiLevelType w:val="multilevel"/>
    <w:tmpl w:val="11089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F1F48"/>
    <w:multiLevelType w:val="hybridMultilevel"/>
    <w:tmpl w:val="4DB0E184"/>
    <w:lvl w:ilvl="0" w:tplc="07CC70C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0140BF"/>
    <w:multiLevelType w:val="hybridMultilevel"/>
    <w:tmpl w:val="6D84E1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A921EB"/>
    <w:multiLevelType w:val="hybridMultilevel"/>
    <w:tmpl w:val="D74C2620"/>
    <w:lvl w:ilvl="0" w:tplc="1B1A233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7B1A31"/>
    <w:multiLevelType w:val="hybridMultilevel"/>
    <w:tmpl w:val="DD189F20"/>
    <w:lvl w:ilvl="0" w:tplc="0880958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22938F5"/>
    <w:multiLevelType w:val="hybridMultilevel"/>
    <w:tmpl w:val="F4E6B630"/>
    <w:lvl w:ilvl="0" w:tplc="CE02AF24">
      <w:start w:val="1"/>
      <w:numFmt w:val="decimal"/>
      <w:lvlText w:val="%1."/>
      <w:lvlJc w:val="left"/>
      <w:pPr>
        <w:ind w:left="786" w:hanging="360"/>
      </w:pPr>
      <w:rPr>
        <w:sz w:val="28"/>
        <w:szCs w:val="28"/>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29380A82"/>
    <w:multiLevelType w:val="hybridMultilevel"/>
    <w:tmpl w:val="00F64D86"/>
    <w:lvl w:ilvl="0" w:tplc="D0BAEC94">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9A300B9"/>
    <w:multiLevelType w:val="hybridMultilevel"/>
    <w:tmpl w:val="C490587E"/>
    <w:lvl w:ilvl="0" w:tplc="9170009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E03032"/>
    <w:multiLevelType w:val="hybridMultilevel"/>
    <w:tmpl w:val="567AF5FE"/>
    <w:lvl w:ilvl="0" w:tplc="0C6A81F4">
      <w:numFmt w:val="bullet"/>
      <w:lvlText w:val="-"/>
      <w:lvlJc w:val="left"/>
      <w:pPr>
        <w:ind w:left="1440" w:hanging="360"/>
      </w:pPr>
      <w:rPr>
        <w:rFonts w:ascii="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2AD31B7B"/>
    <w:multiLevelType w:val="hybridMultilevel"/>
    <w:tmpl w:val="F68289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B906BA4"/>
    <w:multiLevelType w:val="multilevel"/>
    <w:tmpl w:val="7E261B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2C5AF0"/>
    <w:multiLevelType w:val="hybridMultilevel"/>
    <w:tmpl w:val="F2A67E12"/>
    <w:lvl w:ilvl="0" w:tplc="9170009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D6C3EF1"/>
    <w:multiLevelType w:val="hybridMultilevel"/>
    <w:tmpl w:val="B7B2DA6E"/>
    <w:lvl w:ilvl="0" w:tplc="0C6A81F4">
      <w:numFmt w:val="bullet"/>
      <w:lvlText w:val="-"/>
      <w:lvlJc w:val="left"/>
      <w:pPr>
        <w:ind w:left="1080" w:hanging="360"/>
      </w:pPr>
      <w:rPr>
        <w:rFonts w:ascii="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31054AE4"/>
    <w:multiLevelType w:val="multilevel"/>
    <w:tmpl w:val="B7DCF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2E039F"/>
    <w:multiLevelType w:val="hybridMultilevel"/>
    <w:tmpl w:val="1714CF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C2F045E"/>
    <w:multiLevelType w:val="hybridMultilevel"/>
    <w:tmpl w:val="543E469A"/>
    <w:lvl w:ilvl="0" w:tplc="0C6A81F4">
      <w:numFmt w:val="bullet"/>
      <w:lvlText w:val="-"/>
      <w:lvlJc w:val="left"/>
      <w:pPr>
        <w:ind w:left="720" w:hanging="360"/>
      </w:pPr>
      <w:rPr>
        <w:rFonts w:ascii="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43FF5135"/>
    <w:multiLevelType w:val="hybridMultilevel"/>
    <w:tmpl w:val="854E6658"/>
    <w:lvl w:ilvl="0" w:tplc="0C6A81F4">
      <w:numFmt w:val="bullet"/>
      <w:lvlText w:val="-"/>
      <w:lvlJc w:val="left"/>
      <w:pPr>
        <w:ind w:left="1080" w:hanging="360"/>
      </w:pPr>
      <w:rPr>
        <w:rFonts w:ascii="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445D5810"/>
    <w:multiLevelType w:val="hybridMultilevel"/>
    <w:tmpl w:val="6D84E1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4F360DD"/>
    <w:multiLevelType w:val="hybridMultilevel"/>
    <w:tmpl w:val="9A4AB0C6"/>
    <w:lvl w:ilvl="0" w:tplc="9170009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56E4F00"/>
    <w:multiLevelType w:val="hybridMultilevel"/>
    <w:tmpl w:val="CFE4F6C6"/>
    <w:lvl w:ilvl="0" w:tplc="9170009E">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63643F2"/>
    <w:multiLevelType w:val="hybridMultilevel"/>
    <w:tmpl w:val="A9966CD4"/>
    <w:lvl w:ilvl="0" w:tplc="9170009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7A95F4A"/>
    <w:multiLevelType w:val="hybridMultilevel"/>
    <w:tmpl w:val="AD60CA50"/>
    <w:lvl w:ilvl="0" w:tplc="08809580">
      <w:start w:val="1"/>
      <w:numFmt w:val="decimal"/>
      <w:lvlText w:val="%1)"/>
      <w:lvlJc w:val="left"/>
      <w:pPr>
        <w:ind w:left="2520" w:hanging="360"/>
      </w:pPr>
      <w:rPr>
        <w:rFonts w:hint="default"/>
        <w:b/>
        <w:bCs/>
      </w:rPr>
    </w:lvl>
    <w:lvl w:ilvl="1" w:tplc="04100019">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5" w15:restartNumberingAfterBreak="0">
    <w:nsid w:val="488B3D97"/>
    <w:multiLevelType w:val="hybridMultilevel"/>
    <w:tmpl w:val="EC96F842"/>
    <w:lvl w:ilvl="0" w:tplc="0C6A81F4">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8BF1C5C"/>
    <w:multiLevelType w:val="hybridMultilevel"/>
    <w:tmpl w:val="4A74D032"/>
    <w:lvl w:ilvl="0" w:tplc="0C6A81F4">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A9B6AFC"/>
    <w:multiLevelType w:val="multilevel"/>
    <w:tmpl w:val="27FC6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6E6ACB"/>
    <w:multiLevelType w:val="hybridMultilevel"/>
    <w:tmpl w:val="833638A2"/>
    <w:lvl w:ilvl="0" w:tplc="9170009E">
      <w:start w:val="1"/>
      <w:numFmt w:val="bullet"/>
      <w:lvlText w:val="-"/>
      <w:lvlJc w:val="left"/>
      <w:pPr>
        <w:ind w:left="720" w:hanging="360"/>
      </w:pPr>
      <w:rPr>
        <w:rFonts w:ascii="Calibri" w:hAnsi="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CD131C5"/>
    <w:multiLevelType w:val="hybridMultilevel"/>
    <w:tmpl w:val="5E6E3252"/>
    <w:lvl w:ilvl="0" w:tplc="FFFFFFFF">
      <w:start w:val="1"/>
      <w:numFmt w:val="decimal"/>
      <w:lvlText w:val="%1)"/>
      <w:lvlJc w:val="left"/>
      <w:pPr>
        <w:ind w:left="2520" w:hanging="360"/>
      </w:pPr>
      <w:rPr>
        <w:rFonts w:hint="default"/>
        <w:b/>
        <w:bCs/>
      </w:rPr>
    </w:lvl>
    <w:lvl w:ilvl="1" w:tplc="04100011">
      <w:start w:val="1"/>
      <w:numFmt w:val="decimal"/>
      <w:lvlText w:val="%2)"/>
      <w:lvlJc w:val="left"/>
      <w:pPr>
        <w:ind w:left="720" w:hanging="360"/>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4DC25A5C"/>
    <w:multiLevelType w:val="hybridMultilevel"/>
    <w:tmpl w:val="654EB726"/>
    <w:lvl w:ilvl="0" w:tplc="5BAA0A74">
      <w:start w:val="2"/>
      <w:numFmt w:val="decimal"/>
      <w:lvlText w:val="%1."/>
      <w:lvlJc w:val="left"/>
      <w:pPr>
        <w:ind w:left="1080" w:hanging="360"/>
      </w:pPr>
      <w:rPr>
        <w:rFonts w:hint="default"/>
        <w:b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61084502"/>
    <w:multiLevelType w:val="hybridMultilevel"/>
    <w:tmpl w:val="72EE820C"/>
    <w:lvl w:ilvl="0" w:tplc="9170009E">
      <w:start w:val="1"/>
      <w:numFmt w:val="bullet"/>
      <w:lvlText w:val="-"/>
      <w:lvlJc w:val="left"/>
      <w:pPr>
        <w:ind w:left="927"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4F701C"/>
    <w:multiLevelType w:val="hybridMultilevel"/>
    <w:tmpl w:val="6188130C"/>
    <w:lvl w:ilvl="0" w:tplc="0C6A81F4">
      <w:numFmt w:val="bullet"/>
      <w:lvlText w:val="-"/>
      <w:lvlJc w:val="left"/>
      <w:pPr>
        <w:ind w:left="1080" w:hanging="360"/>
      </w:pPr>
      <w:rPr>
        <w:rFonts w:ascii="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62BE4DB1"/>
    <w:multiLevelType w:val="hybridMultilevel"/>
    <w:tmpl w:val="A1605FC8"/>
    <w:lvl w:ilvl="0" w:tplc="9170009E">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15:restartNumberingAfterBreak="0">
    <w:nsid w:val="665920EE"/>
    <w:multiLevelType w:val="hybridMultilevel"/>
    <w:tmpl w:val="C24C97E6"/>
    <w:lvl w:ilvl="0" w:tplc="04100001">
      <w:start w:val="1"/>
      <w:numFmt w:val="bullet"/>
      <w:lvlText w:val=""/>
      <w:lvlJc w:val="left"/>
      <w:pPr>
        <w:ind w:left="786" w:hanging="360"/>
      </w:pPr>
      <w:rPr>
        <w:rFonts w:ascii="Symbol" w:hAnsi="Symbol"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5" w15:restartNumberingAfterBreak="0">
    <w:nsid w:val="6B5B5079"/>
    <w:multiLevelType w:val="hybridMultilevel"/>
    <w:tmpl w:val="EBCE0686"/>
    <w:lvl w:ilvl="0" w:tplc="0C6A81F4">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C9F6323"/>
    <w:multiLevelType w:val="hybridMultilevel"/>
    <w:tmpl w:val="F4E6B630"/>
    <w:lvl w:ilvl="0" w:tplc="CE02AF24">
      <w:start w:val="1"/>
      <w:numFmt w:val="decimal"/>
      <w:lvlText w:val="%1."/>
      <w:lvlJc w:val="left"/>
      <w:pPr>
        <w:ind w:left="786" w:hanging="360"/>
      </w:pPr>
      <w:rPr>
        <w:sz w:val="28"/>
        <w:szCs w:val="28"/>
      </w:r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37" w15:restartNumberingAfterBreak="0">
    <w:nsid w:val="724755D5"/>
    <w:multiLevelType w:val="hybridMultilevel"/>
    <w:tmpl w:val="D67253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24D4642"/>
    <w:multiLevelType w:val="hybridMultilevel"/>
    <w:tmpl w:val="0610E0E0"/>
    <w:lvl w:ilvl="0" w:tplc="04100001">
      <w:start w:val="1"/>
      <w:numFmt w:val="bullet"/>
      <w:lvlText w:val=""/>
      <w:lvlJc w:val="left"/>
      <w:pPr>
        <w:ind w:left="2250" w:hanging="360"/>
      </w:pPr>
      <w:rPr>
        <w:rFonts w:ascii="Symbol" w:hAnsi="Symbol" w:hint="default"/>
      </w:rPr>
    </w:lvl>
    <w:lvl w:ilvl="1" w:tplc="04100003" w:tentative="1">
      <w:start w:val="1"/>
      <w:numFmt w:val="bullet"/>
      <w:lvlText w:val="o"/>
      <w:lvlJc w:val="left"/>
      <w:pPr>
        <w:ind w:left="2970" w:hanging="360"/>
      </w:pPr>
      <w:rPr>
        <w:rFonts w:ascii="Courier New" w:hAnsi="Courier New" w:cs="Courier New" w:hint="default"/>
      </w:rPr>
    </w:lvl>
    <w:lvl w:ilvl="2" w:tplc="04100005" w:tentative="1">
      <w:start w:val="1"/>
      <w:numFmt w:val="bullet"/>
      <w:lvlText w:val=""/>
      <w:lvlJc w:val="left"/>
      <w:pPr>
        <w:ind w:left="3690" w:hanging="360"/>
      </w:pPr>
      <w:rPr>
        <w:rFonts w:ascii="Wingdings" w:hAnsi="Wingdings" w:hint="default"/>
      </w:rPr>
    </w:lvl>
    <w:lvl w:ilvl="3" w:tplc="04100001" w:tentative="1">
      <w:start w:val="1"/>
      <w:numFmt w:val="bullet"/>
      <w:lvlText w:val=""/>
      <w:lvlJc w:val="left"/>
      <w:pPr>
        <w:ind w:left="4410" w:hanging="360"/>
      </w:pPr>
      <w:rPr>
        <w:rFonts w:ascii="Symbol" w:hAnsi="Symbol" w:hint="default"/>
      </w:rPr>
    </w:lvl>
    <w:lvl w:ilvl="4" w:tplc="04100003" w:tentative="1">
      <w:start w:val="1"/>
      <w:numFmt w:val="bullet"/>
      <w:lvlText w:val="o"/>
      <w:lvlJc w:val="left"/>
      <w:pPr>
        <w:ind w:left="5130" w:hanging="360"/>
      </w:pPr>
      <w:rPr>
        <w:rFonts w:ascii="Courier New" w:hAnsi="Courier New" w:cs="Courier New" w:hint="default"/>
      </w:rPr>
    </w:lvl>
    <w:lvl w:ilvl="5" w:tplc="04100005" w:tentative="1">
      <w:start w:val="1"/>
      <w:numFmt w:val="bullet"/>
      <w:lvlText w:val=""/>
      <w:lvlJc w:val="left"/>
      <w:pPr>
        <w:ind w:left="5850" w:hanging="360"/>
      </w:pPr>
      <w:rPr>
        <w:rFonts w:ascii="Wingdings" w:hAnsi="Wingdings" w:hint="default"/>
      </w:rPr>
    </w:lvl>
    <w:lvl w:ilvl="6" w:tplc="04100001" w:tentative="1">
      <w:start w:val="1"/>
      <w:numFmt w:val="bullet"/>
      <w:lvlText w:val=""/>
      <w:lvlJc w:val="left"/>
      <w:pPr>
        <w:ind w:left="6570" w:hanging="360"/>
      </w:pPr>
      <w:rPr>
        <w:rFonts w:ascii="Symbol" w:hAnsi="Symbol" w:hint="default"/>
      </w:rPr>
    </w:lvl>
    <w:lvl w:ilvl="7" w:tplc="04100003" w:tentative="1">
      <w:start w:val="1"/>
      <w:numFmt w:val="bullet"/>
      <w:lvlText w:val="o"/>
      <w:lvlJc w:val="left"/>
      <w:pPr>
        <w:ind w:left="7290" w:hanging="360"/>
      </w:pPr>
      <w:rPr>
        <w:rFonts w:ascii="Courier New" w:hAnsi="Courier New" w:cs="Courier New" w:hint="default"/>
      </w:rPr>
    </w:lvl>
    <w:lvl w:ilvl="8" w:tplc="04100005" w:tentative="1">
      <w:start w:val="1"/>
      <w:numFmt w:val="bullet"/>
      <w:lvlText w:val=""/>
      <w:lvlJc w:val="left"/>
      <w:pPr>
        <w:ind w:left="8010" w:hanging="360"/>
      </w:pPr>
      <w:rPr>
        <w:rFonts w:ascii="Wingdings" w:hAnsi="Wingdings" w:hint="default"/>
      </w:rPr>
    </w:lvl>
  </w:abstractNum>
  <w:abstractNum w:abstractNumId="39" w15:restartNumberingAfterBreak="0">
    <w:nsid w:val="75ED67C9"/>
    <w:multiLevelType w:val="hybridMultilevel"/>
    <w:tmpl w:val="7AF6C52A"/>
    <w:lvl w:ilvl="0" w:tplc="08809580">
      <w:start w:val="1"/>
      <w:numFmt w:val="decimal"/>
      <w:lvlText w:val="%1)"/>
      <w:lvlJc w:val="lef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7FA64A71"/>
    <w:multiLevelType w:val="hybridMultilevel"/>
    <w:tmpl w:val="23F28390"/>
    <w:lvl w:ilvl="0" w:tplc="0C6A81F4">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12885834">
    <w:abstractNumId w:val="20"/>
  </w:num>
  <w:num w:numId="2" w16cid:durableId="1611156639">
    <w:abstractNumId w:val="12"/>
  </w:num>
  <w:num w:numId="3" w16cid:durableId="978849702">
    <w:abstractNumId w:val="37"/>
  </w:num>
  <w:num w:numId="4" w16cid:durableId="1682661469">
    <w:abstractNumId w:val="9"/>
  </w:num>
  <w:num w:numId="5" w16cid:durableId="839199262">
    <w:abstractNumId w:val="17"/>
  </w:num>
  <w:num w:numId="6" w16cid:durableId="1276522386">
    <w:abstractNumId w:val="1"/>
  </w:num>
  <w:num w:numId="7" w16cid:durableId="525798739">
    <w:abstractNumId w:val="4"/>
  </w:num>
  <w:num w:numId="8" w16cid:durableId="1975401437">
    <w:abstractNumId w:val="7"/>
  </w:num>
  <w:num w:numId="9" w16cid:durableId="1821968305">
    <w:abstractNumId w:val="18"/>
  </w:num>
  <w:num w:numId="10" w16cid:durableId="1588689032">
    <w:abstractNumId w:val="25"/>
  </w:num>
  <w:num w:numId="11" w16cid:durableId="891235337">
    <w:abstractNumId w:val="0"/>
  </w:num>
  <w:num w:numId="12" w16cid:durableId="1549144559">
    <w:abstractNumId w:val="10"/>
  </w:num>
  <w:num w:numId="13" w16cid:durableId="1729378266">
    <w:abstractNumId w:val="23"/>
  </w:num>
  <w:num w:numId="14" w16cid:durableId="44379740">
    <w:abstractNumId w:val="21"/>
  </w:num>
  <w:num w:numId="15" w16cid:durableId="1167287443">
    <w:abstractNumId w:val="22"/>
  </w:num>
  <w:num w:numId="16" w16cid:durableId="499858684">
    <w:abstractNumId w:val="28"/>
  </w:num>
  <w:num w:numId="17" w16cid:durableId="14750972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29576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2464130">
    <w:abstractNumId w:val="8"/>
  </w:num>
  <w:num w:numId="20" w16cid:durableId="1831215333">
    <w:abstractNumId w:val="36"/>
  </w:num>
  <w:num w:numId="21" w16cid:durableId="1710911395">
    <w:abstractNumId w:val="13"/>
  </w:num>
  <w:num w:numId="22" w16cid:durableId="548343953">
    <w:abstractNumId w:val="3"/>
  </w:num>
  <w:num w:numId="23" w16cid:durableId="466826267">
    <w:abstractNumId w:val="27"/>
  </w:num>
  <w:num w:numId="24" w16cid:durableId="681200624">
    <w:abstractNumId w:val="16"/>
  </w:num>
  <w:num w:numId="25" w16cid:durableId="676494612">
    <w:abstractNumId w:val="33"/>
  </w:num>
  <w:num w:numId="26" w16cid:durableId="1623920244">
    <w:abstractNumId w:val="5"/>
  </w:num>
  <w:num w:numId="27" w16cid:durableId="1215502881">
    <w:abstractNumId w:val="6"/>
  </w:num>
  <w:num w:numId="28" w16cid:durableId="1304237192">
    <w:abstractNumId w:val="11"/>
  </w:num>
  <w:num w:numId="29" w16cid:durableId="1285036365">
    <w:abstractNumId w:val="35"/>
  </w:num>
  <w:num w:numId="30" w16cid:durableId="518280500">
    <w:abstractNumId w:val="26"/>
  </w:num>
  <w:num w:numId="31" w16cid:durableId="1111246910">
    <w:abstractNumId w:val="40"/>
  </w:num>
  <w:num w:numId="32" w16cid:durableId="751194550">
    <w:abstractNumId w:val="19"/>
  </w:num>
  <w:num w:numId="33" w16cid:durableId="565342235">
    <w:abstractNumId w:val="32"/>
  </w:num>
  <w:num w:numId="34" w16cid:durableId="473256275">
    <w:abstractNumId w:val="15"/>
  </w:num>
  <w:num w:numId="35" w16cid:durableId="2240311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77157697">
    <w:abstractNumId w:val="30"/>
  </w:num>
  <w:num w:numId="37" w16cid:durableId="1429035299">
    <w:abstractNumId w:val="38"/>
  </w:num>
  <w:num w:numId="38" w16cid:durableId="1258246293">
    <w:abstractNumId w:val="39"/>
  </w:num>
  <w:num w:numId="39" w16cid:durableId="723218711">
    <w:abstractNumId w:val="24"/>
  </w:num>
  <w:num w:numId="40" w16cid:durableId="56708135">
    <w:abstractNumId w:val="29"/>
  </w:num>
  <w:num w:numId="41" w16cid:durableId="742917950">
    <w:abstractNumId w:val="2"/>
  </w:num>
  <w:num w:numId="42" w16cid:durableId="528301835">
    <w:abstractNumId w:val="31"/>
  </w:num>
  <w:num w:numId="43" w16cid:durableId="1700468214">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it-IT" w:vendorID="64" w:dllVersion="0" w:nlCheck="1" w:checkStyle="0"/>
  <w:activeWritingStyle w:appName="MSWord" w:lang="en-GB" w:vendorID="64" w:dllVersion="0" w:nlCheck="1" w:checkStyle="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6FB"/>
    <w:rsid w:val="000020C7"/>
    <w:rsid w:val="0000354E"/>
    <w:rsid w:val="000037D6"/>
    <w:rsid w:val="00010479"/>
    <w:rsid w:val="00011CC0"/>
    <w:rsid w:val="00013D63"/>
    <w:rsid w:val="000161A2"/>
    <w:rsid w:val="00016610"/>
    <w:rsid w:val="00023776"/>
    <w:rsid w:val="0003155D"/>
    <w:rsid w:val="00032318"/>
    <w:rsid w:val="000332A9"/>
    <w:rsid w:val="00037D63"/>
    <w:rsid w:val="00045B26"/>
    <w:rsid w:val="00050D6A"/>
    <w:rsid w:val="00055B01"/>
    <w:rsid w:val="0005669A"/>
    <w:rsid w:val="000616B5"/>
    <w:rsid w:val="00062799"/>
    <w:rsid w:val="00065DDE"/>
    <w:rsid w:val="00067E72"/>
    <w:rsid w:val="00070619"/>
    <w:rsid w:val="00070659"/>
    <w:rsid w:val="00070EF8"/>
    <w:rsid w:val="00072A8D"/>
    <w:rsid w:val="00073D0F"/>
    <w:rsid w:val="00073D53"/>
    <w:rsid w:val="00081163"/>
    <w:rsid w:val="000811F5"/>
    <w:rsid w:val="00084916"/>
    <w:rsid w:val="00085282"/>
    <w:rsid w:val="00086C25"/>
    <w:rsid w:val="00086DBA"/>
    <w:rsid w:val="000969FD"/>
    <w:rsid w:val="000973FC"/>
    <w:rsid w:val="000A0EA1"/>
    <w:rsid w:val="000A1DA2"/>
    <w:rsid w:val="000A23C4"/>
    <w:rsid w:val="000A4105"/>
    <w:rsid w:val="000A6E88"/>
    <w:rsid w:val="000B1C47"/>
    <w:rsid w:val="000B45A2"/>
    <w:rsid w:val="000B4846"/>
    <w:rsid w:val="000B4D47"/>
    <w:rsid w:val="000B5623"/>
    <w:rsid w:val="000B6A67"/>
    <w:rsid w:val="000C098B"/>
    <w:rsid w:val="000C2E22"/>
    <w:rsid w:val="000C2F50"/>
    <w:rsid w:val="000C59C8"/>
    <w:rsid w:val="000D07E8"/>
    <w:rsid w:val="000D4299"/>
    <w:rsid w:val="000D5CF0"/>
    <w:rsid w:val="000D6213"/>
    <w:rsid w:val="000E02E3"/>
    <w:rsid w:val="000E7435"/>
    <w:rsid w:val="000F07A1"/>
    <w:rsid w:val="000F22BD"/>
    <w:rsid w:val="000F3701"/>
    <w:rsid w:val="000F4308"/>
    <w:rsid w:val="000F69E1"/>
    <w:rsid w:val="000F6BAC"/>
    <w:rsid w:val="0010431F"/>
    <w:rsid w:val="0010649C"/>
    <w:rsid w:val="001067AE"/>
    <w:rsid w:val="00110484"/>
    <w:rsid w:val="00113BC7"/>
    <w:rsid w:val="0011472D"/>
    <w:rsid w:val="001156EA"/>
    <w:rsid w:val="00121D9B"/>
    <w:rsid w:val="0012465F"/>
    <w:rsid w:val="0012575F"/>
    <w:rsid w:val="00126280"/>
    <w:rsid w:val="00130352"/>
    <w:rsid w:val="00136AB8"/>
    <w:rsid w:val="00137311"/>
    <w:rsid w:val="00142C17"/>
    <w:rsid w:val="00147AF2"/>
    <w:rsid w:val="0015023F"/>
    <w:rsid w:val="00150EC1"/>
    <w:rsid w:val="00151FB9"/>
    <w:rsid w:val="00153FAB"/>
    <w:rsid w:val="001562EA"/>
    <w:rsid w:val="0015727B"/>
    <w:rsid w:val="00160528"/>
    <w:rsid w:val="00161D75"/>
    <w:rsid w:val="00161EDB"/>
    <w:rsid w:val="00164885"/>
    <w:rsid w:val="00164B8F"/>
    <w:rsid w:val="001700CF"/>
    <w:rsid w:val="00171914"/>
    <w:rsid w:val="00171A04"/>
    <w:rsid w:val="00172679"/>
    <w:rsid w:val="00172A6C"/>
    <w:rsid w:val="00174BFA"/>
    <w:rsid w:val="001802DB"/>
    <w:rsid w:val="0018782E"/>
    <w:rsid w:val="00187FE9"/>
    <w:rsid w:val="00193DD1"/>
    <w:rsid w:val="00195B22"/>
    <w:rsid w:val="00196121"/>
    <w:rsid w:val="001961D0"/>
    <w:rsid w:val="0019629A"/>
    <w:rsid w:val="0019755E"/>
    <w:rsid w:val="001A23F7"/>
    <w:rsid w:val="001A727C"/>
    <w:rsid w:val="001A7CC5"/>
    <w:rsid w:val="001B11B9"/>
    <w:rsid w:val="001B3316"/>
    <w:rsid w:val="001B36C7"/>
    <w:rsid w:val="001B39AA"/>
    <w:rsid w:val="001C1040"/>
    <w:rsid w:val="001C4A4F"/>
    <w:rsid w:val="001C6524"/>
    <w:rsid w:val="001D4D98"/>
    <w:rsid w:val="001D4E18"/>
    <w:rsid w:val="001D5B95"/>
    <w:rsid w:val="001D7D2F"/>
    <w:rsid w:val="001E0D0A"/>
    <w:rsid w:val="001E33BB"/>
    <w:rsid w:val="001E793B"/>
    <w:rsid w:val="001F355F"/>
    <w:rsid w:val="001F5B9F"/>
    <w:rsid w:val="001F7A05"/>
    <w:rsid w:val="00200239"/>
    <w:rsid w:val="00203321"/>
    <w:rsid w:val="00203EEC"/>
    <w:rsid w:val="002079C3"/>
    <w:rsid w:val="002101A3"/>
    <w:rsid w:val="00211160"/>
    <w:rsid w:val="00212361"/>
    <w:rsid w:val="00214ED2"/>
    <w:rsid w:val="00215DDA"/>
    <w:rsid w:val="00225005"/>
    <w:rsid w:val="00226E47"/>
    <w:rsid w:val="002322E3"/>
    <w:rsid w:val="00232D37"/>
    <w:rsid w:val="00236F1A"/>
    <w:rsid w:val="00237DB8"/>
    <w:rsid w:val="0024043A"/>
    <w:rsid w:val="00243170"/>
    <w:rsid w:val="0024733E"/>
    <w:rsid w:val="00247B52"/>
    <w:rsid w:val="00251CA3"/>
    <w:rsid w:val="00253592"/>
    <w:rsid w:val="002575BF"/>
    <w:rsid w:val="00265638"/>
    <w:rsid w:val="00265E1E"/>
    <w:rsid w:val="0026674D"/>
    <w:rsid w:val="002669C7"/>
    <w:rsid w:val="0026765C"/>
    <w:rsid w:val="00272EF2"/>
    <w:rsid w:val="0027564E"/>
    <w:rsid w:val="00282775"/>
    <w:rsid w:val="00285278"/>
    <w:rsid w:val="002868C4"/>
    <w:rsid w:val="002873B0"/>
    <w:rsid w:val="002878B2"/>
    <w:rsid w:val="00292AF3"/>
    <w:rsid w:val="00296391"/>
    <w:rsid w:val="002A04A8"/>
    <w:rsid w:val="002A11CE"/>
    <w:rsid w:val="002A2620"/>
    <w:rsid w:val="002A2A84"/>
    <w:rsid w:val="002A3C35"/>
    <w:rsid w:val="002A3F36"/>
    <w:rsid w:val="002A4F27"/>
    <w:rsid w:val="002A5572"/>
    <w:rsid w:val="002A7BE9"/>
    <w:rsid w:val="002B63C0"/>
    <w:rsid w:val="002C2930"/>
    <w:rsid w:val="002C2E23"/>
    <w:rsid w:val="002C7F84"/>
    <w:rsid w:val="002D0A01"/>
    <w:rsid w:val="002D465A"/>
    <w:rsid w:val="002E430B"/>
    <w:rsid w:val="002F1C35"/>
    <w:rsid w:val="002F3206"/>
    <w:rsid w:val="00301BE4"/>
    <w:rsid w:val="00306731"/>
    <w:rsid w:val="00312EFE"/>
    <w:rsid w:val="00312F62"/>
    <w:rsid w:val="003159F6"/>
    <w:rsid w:val="003172AB"/>
    <w:rsid w:val="00320FC6"/>
    <w:rsid w:val="003221F6"/>
    <w:rsid w:val="00323ADE"/>
    <w:rsid w:val="003242A4"/>
    <w:rsid w:val="00326D95"/>
    <w:rsid w:val="003273E6"/>
    <w:rsid w:val="00327826"/>
    <w:rsid w:val="0033183C"/>
    <w:rsid w:val="003349D7"/>
    <w:rsid w:val="00334E53"/>
    <w:rsid w:val="003374C8"/>
    <w:rsid w:val="0034219D"/>
    <w:rsid w:val="00342E2D"/>
    <w:rsid w:val="003441C1"/>
    <w:rsid w:val="003457BE"/>
    <w:rsid w:val="00346925"/>
    <w:rsid w:val="00347C25"/>
    <w:rsid w:val="0035317D"/>
    <w:rsid w:val="00354289"/>
    <w:rsid w:val="0035483C"/>
    <w:rsid w:val="00354DDB"/>
    <w:rsid w:val="00356C2F"/>
    <w:rsid w:val="0035784C"/>
    <w:rsid w:val="003612B2"/>
    <w:rsid w:val="003676A9"/>
    <w:rsid w:val="00370FE9"/>
    <w:rsid w:val="003730FF"/>
    <w:rsid w:val="003752C5"/>
    <w:rsid w:val="00375C44"/>
    <w:rsid w:val="00386BDB"/>
    <w:rsid w:val="0039201E"/>
    <w:rsid w:val="00396005"/>
    <w:rsid w:val="00397DAF"/>
    <w:rsid w:val="003A3F06"/>
    <w:rsid w:val="003A4568"/>
    <w:rsid w:val="003A65B7"/>
    <w:rsid w:val="003B0152"/>
    <w:rsid w:val="003B324B"/>
    <w:rsid w:val="003B3EEE"/>
    <w:rsid w:val="003B5AAD"/>
    <w:rsid w:val="003B5B43"/>
    <w:rsid w:val="003B5CC9"/>
    <w:rsid w:val="003C32A4"/>
    <w:rsid w:val="003C3D26"/>
    <w:rsid w:val="003C6FFF"/>
    <w:rsid w:val="003D040E"/>
    <w:rsid w:val="003D41D2"/>
    <w:rsid w:val="003D559F"/>
    <w:rsid w:val="003E032E"/>
    <w:rsid w:val="003E0CCF"/>
    <w:rsid w:val="003E176A"/>
    <w:rsid w:val="003E269F"/>
    <w:rsid w:val="003E3846"/>
    <w:rsid w:val="003E666F"/>
    <w:rsid w:val="003F1FDE"/>
    <w:rsid w:val="003F60D2"/>
    <w:rsid w:val="00400EC2"/>
    <w:rsid w:val="0040186B"/>
    <w:rsid w:val="00401AB4"/>
    <w:rsid w:val="0040372B"/>
    <w:rsid w:val="004050EE"/>
    <w:rsid w:val="00411AAD"/>
    <w:rsid w:val="00415BF4"/>
    <w:rsid w:val="00415F71"/>
    <w:rsid w:val="00421A0D"/>
    <w:rsid w:val="00424110"/>
    <w:rsid w:val="00425FAD"/>
    <w:rsid w:val="00426F2B"/>
    <w:rsid w:val="00430866"/>
    <w:rsid w:val="00430D93"/>
    <w:rsid w:val="00431F50"/>
    <w:rsid w:val="00434F97"/>
    <w:rsid w:val="0043732D"/>
    <w:rsid w:val="00442C9D"/>
    <w:rsid w:val="004454B9"/>
    <w:rsid w:val="004460D6"/>
    <w:rsid w:val="00450551"/>
    <w:rsid w:val="00452898"/>
    <w:rsid w:val="0045490A"/>
    <w:rsid w:val="004556CC"/>
    <w:rsid w:val="004579D9"/>
    <w:rsid w:val="004617A5"/>
    <w:rsid w:val="004618E7"/>
    <w:rsid w:val="004647AC"/>
    <w:rsid w:val="0046523A"/>
    <w:rsid w:val="00467F01"/>
    <w:rsid w:val="00470963"/>
    <w:rsid w:val="00473D8D"/>
    <w:rsid w:val="004744B9"/>
    <w:rsid w:val="004749C9"/>
    <w:rsid w:val="00476306"/>
    <w:rsid w:val="00476C6D"/>
    <w:rsid w:val="004772B3"/>
    <w:rsid w:val="00482699"/>
    <w:rsid w:val="004828B8"/>
    <w:rsid w:val="00483D7B"/>
    <w:rsid w:val="00484CAE"/>
    <w:rsid w:val="0048543F"/>
    <w:rsid w:val="00492973"/>
    <w:rsid w:val="004957D9"/>
    <w:rsid w:val="004962C3"/>
    <w:rsid w:val="00496591"/>
    <w:rsid w:val="00496639"/>
    <w:rsid w:val="004A3384"/>
    <w:rsid w:val="004A35BA"/>
    <w:rsid w:val="004A3C5F"/>
    <w:rsid w:val="004A45C7"/>
    <w:rsid w:val="004A4857"/>
    <w:rsid w:val="004B3DFE"/>
    <w:rsid w:val="004B5B0D"/>
    <w:rsid w:val="004C19DF"/>
    <w:rsid w:val="004C6981"/>
    <w:rsid w:val="004D03CA"/>
    <w:rsid w:val="004D1846"/>
    <w:rsid w:val="004D1D90"/>
    <w:rsid w:val="004D704B"/>
    <w:rsid w:val="004D7B1B"/>
    <w:rsid w:val="004E004C"/>
    <w:rsid w:val="004E13D6"/>
    <w:rsid w:val="004E2BC5"/>
    <w:rsid w:val="004E3D31"/>
    <w:rsid w:val="004F3018"/>
    <w:rsid w:val="004F4840"/>
    <w:rsid w:val="004F6824"/>
    <w:rsid w:val="004F7E5A"/>
    <w:rsid w:val="00501D46"/>
    <w:rsid w:val="005027F7"/>
    <w:rsid w:val="00506C37"/>
    <w:rsid w:val="00512990"/>
    <w:rsid w:val="005135B2"/>
    <w:rsid w:val="005166BF"/>
    <w:rsid w:val="00520712"/>
    <w:rsid w:val="00521667"/>
    <w:rsid w:val="00523C90"/>
    <w:rsid w:val="0052567C"/>
    <w:rsid w:val="0054087F"/>
    <w:rsid w:val="00540B83"/>
    <w:rsid w:val="00541B09"/>
    <w:rsid w:val="00547E48"/>
    <w:rsid w:val="00554352"/>
    <w:rsid w:val="00554D6D"/>
    <w:rsid w:val="00555B6C"/>
    <w:rsid w:val="005561BE"/>
    <w:rsid w:val="00564015"/>
    <w:rsid w:val="00565898"/>
    <w:rsid w:val="00565A2A"/>
    <w:rsid w:val="00571C38"/>
    <w:rsid w:val="0057385F"/>
    <w:rsid w:val="0057492D"/>
    <w:rsid w:val="00574F96"/>
    <w:rsid w:val="005838D1"/>
    <w:rsid w:val="00585071"/>
    <w:rsid w:val="005858FB"/>
    <w:rsid w:val="00586068"/>
    <w:rsid w:val="00586B7F"/>
    <w:rsid w:val="00587BB7"/>
    <w:rsid w:val="0059036A"/>
    <w:rsid w:val="00594844"/>
    <w:rsid w:val="005966A0"/>
    <w:rsid w:val="0059698D"/>
    <w:rsid w:val="005A30E7"/>
    <w:rsid w:val="005A6B7D"/>
    <w:rsid w:val="005B2E67"/>
    <w:rsid w:val="005B4936"/>
    <w:rsid w:val="005B550A"/>
    <w:rsid w:val="005C122F"/>
    <w:rsid w:val="005C286C"/>
    <w:rsid w:val="005D2E58"/>
    <w:rsid w:val="005D3F2B"/>
    <w:rsid w:val="005E46AB"/>
    <w:rsid w:val="005F1645"/>
    <w:rsid w:val="005F1BBD"/>
    <w:rsid w:val="005F3F41"/>
    <w:rsid w:val="006018AF"/>
    <w:rsid w:val="006049EF"/>
    <w:rsid w:val="00610310"/>
    <w:rsid w:val="00610B5F"/>
    <w:rsid w:val="00611F7B"/>
    <w:rsid w:val="00614414"/>
    <w:rsid w:val="00620987"/>
    <w:rsid w:val="00623EB6"/>
    <w:rsid w:val="00626193"/>
    <w:rsid w:val="006270C4"/>
    <w:rsid w:val="0063007B"/>
    <w:rsid w:val="006303EE"/>
    <w:rsid w:val="00631133"/>
    <w:rsid w:val="00635106"/>
    <w:rsid w:val="006405D3"/>
    <w:rsid w:val="006424C5"/>
    <w:rsid w:val="0064735D"/>
    <w:rsid w:val="006558F6"/>
    <w:rsid w:val="00656D5F"/>
    <w:rsid w:val="006570C3"/>
    <w:rsid w:val="00657242"/>
    <w:rsid w:val="0065783F"/>
    <w:rsid w:val="00662BED"/>
    <w:rsid w:val="006649F4"/>
    <w:rsid w:val="00670B51"/>
    <w:rsid w:val="0067325F"/>
    <w:rsid w:val="00673B69"/>
    <w:rsid w:val="0067509C"/>
    <w:rsid w:val="0067622C"/>
    <w:rsid w:val="0067685B"/>
    <w:rsid w:val="00683A06"/>
    <w:rsid w:val="00685E0B"/>
    <w:rsid w:val="00685F9E"/>
    <w:rsid w:val="006910AC"/>
    <w:rsid w:val="00693668"/>
    <w:rsid w:val="006940D9"/>
    <w:rsid w:val="00694545"/>
    <w:rsid w:val="00694E30"/>
    <w:rsid w:val="006A4F73"/>
    <w:rsid w:val="006A6DDA"/>
    <w:rsid w:val="006B393B"/>
    <w:rsid w:val="006B62F5"/>
    <w:rsid w:val="006C409D"/>
    <w:rsid w:val="006C45D3"/>
    <w:rsid w:val="006D0650"/>
    <w:rsid w:val="006D115C"/>
    <w:rsid w:val="006D3080"/>
    <w:rsid w:val="006D68F6"/>
    <w:rsid w:val="006D6996"/>
    <w:rsid w:val="006D7FA5"/>
    <w:rsid w:val="006E06B3"/>
    <w:rsid w:val="006E29E0"/>
    <w:rsid w:val="006E3D05"/>
    <w:rsid w:val="006E615E"/>
    <w:rsid w:val="006F0029"/>
    <w:rsid w:val="006F15D5"/>
    <w:rsid w:val="006F17F8"/>
    <w:rsid w:val="006F39FE"/>
    <w:rsid w:val="00705B57"/>
    <w:rsid w:val="007127B6"/>
    <w:rsid w:val="00713EB4"/>
    <w:rsid w:val="00714455"/>
    <w:rsid w:val="0071722C"/>
    <w:rsid w:val="00717667"/>
    <w:rsid w:val="00717E53"/>
    <w:rsid w:val="00726474"/>
    <w:rsid w:val="00726CEB"/>
    <w:rsid w:val="007271D9"/>
    <w:rsid w:val="00731841"/>
    <w:rsid w:val="00735AEE"/>
    <w:rsid w:val="007425F4"/>
    <w:rsid w:val="007460CE"/>
    <w:rsid w:val="00746D81"/>
    <w:rsid w:val="0075501F"/>
    <w:rsid w:val="00761523"/>
    <w:rsid w:val="00763200"/>
    <w:rsid w:val="00764F4E"/>
    <w:rsid w:val="00766C76"/>
    <w:rsid w:val="00766DDE"/>
    <w:rsid w:val="00767EFB"/>
    <w:rsid w:val="00770664"/>
    <w:rsid w:val="007717AA"/>
    <w:rsid w:val="00771B9F"/>
    <w:rsid w:val="00776362"/>
    <w:rsid w:val="00780DFE"/>
    <w:rsid w:val="007822D0"/>
    <w:rsid w:val="00786C1A"/>
    <w:rsid w:val="007903C4"/>
    <w:rsid w:val="007923CE"/>
    <w:rsid w:val="0079279B"/>
    <w:rsid w:val="007933CB"/>
    <w:rsid w:val="007A0B75"/>
    <w:rsid w:val="007A1D5D"/>
    <w:rsid w:val="007A21D1"/>
    <w:rsid w:val="007A3D12"/>
    <w:rsid w:val="007B1D7C"/>
    <w:rsid w:val="007B59B6"/>
    <w:rsid w:val="007C02DD"/>
    <w:rsid w:val="007C08B5"/>
    <w:rsid w:val="007C4F76"/>
    <w:rsid w:val="007C527C"/>
    <w:rsid w:val="007D00FC"/>
    <w:rsid w:val="007D0912"/>
    <w:rsid w:val="007D7406"/>
    <w:rsid w:val="007D7E08"/>
    <w:rsid w:val="007E0AE6"/>
    <w:rsid w:val="007E18C9"/>
    <w:rsid w:val="007E6E37"/>
    <w:rsid w:val="007E7A9F"/>
    <w:rsid w:val="007F183D"/>
    <w:rsid w:val="007F53F9"/>
    <w:rsid w:val="00800349"/>
    <w:rsid w:val="00807EA4"/>
    <w:rsid w:val="00815BB1"/>
    <w:rsid w:val="00816956"/>
    <w:rsid w:val="008171A6"/>
    <w:rsid w:val="00817931"/>
    <w:rsid w:val="00817A32"/>
    <w:rsid w:val="008217CF"/>
    <w:rsid w:val="00822A57"/>
    <w:rsid w:val="00822AAA"/>
    <w:rsid w:val="00823B69"/>
    <w:rsid w:val="00827EDD"/>
    <w:rsid w:val="008310B8"/>
    <w:rsid w:val="008327D9"/>
    <w:rsid w:val="00832BB0"/>
    <w:rsid w:val="0083399F"/>
    <w:rsid w:val="00836321"/>
    <w:rsid w:val="0084166C"/>
    <w:rsid w:val="00841C3D"/>
    <w:rsid w:val="0084416E"/>
    <w:rsid w:val="00844D38"/>
    <w:rsid w:val="0084725E"/>
    <w:rsid w:val="00853066"/>
    <w:rsid w:val="00854E60"/>
    <w:rsid w:val="008560FA"/>
    <w:rsid w:val="00856861"/>
    <w:rsid w:val="00863FA9"/>
    <w:rsid w:val="00864D9B"/>
    <w:rsid w:val="00866463"/>
    <w:rsid w:val="008672BC"/>
    <w:rsid w:val="00870F09"/>
    <w:rsid w:val="00871470"/>
    <w:rsid w:val="00873547"/>
    <w:rsid w:val="00875F21"/>
    <w:rsid w:val="00880904"/>
    <w:rsid w:val="00880AB4"/>
    <w:rsid w:val="008813C1"/>
    <w:rsid w:val="0088515B"/>
    <w:rsid w:val="0088684E"/>
    <w:rsid w:val="00886FCA"/>
    <w:rsid w:val="0089049E"/>
    <w:rsid w:val="00890ADA"/>
    <w:rsid w:val="008935FA"/>
    <w:rsid w:val="00894CA1"/>
    <w:rsid w:val="00895694"/>
    <w:rsid w:val="00897375"/>
    <w:rsid w:val="008978D7"/>
    <w:rsid w:val="008A030E"/>
    <w:rsid w:val="008A1CAE"/>
    <w:rsid w:val="008A2104"/>
    <w:rsid w:val="008A2898"/>
    <w:rsid w:val="008A2E10"/>
    <w:rsid w:val="008A4EEE"/>
    <w:rsid w:val="008A7387"/>
    <w:rsid w:val="008B16B0"/>
    <w:rsid w:val="008C274D"/>
    <w:rsid w:val="008C2BEE"/>
    <w:rsid w:val="008C7769"/>
    <w:rsid w:val="008D2831"/>
    <w:rsid w:val="008D3B4B"/>
    <w:rsid w:val="008E3AB5"/>
    <w:rsid w:val="008E722F"/>
    <w:rsid w:val="008F0DBD"/>
    <w:rsid w:val="008F6BA2"/>
    <w:rsid w:val="009028E2"/>
    <w:rsid w:val="009044B9"/>
    <w:rsid w:val="00904EA7"/>
    <w:rsid w:val="00906DB9"/>
    <w:rsid w:val="0091421E"/>
    <w:rsid w:val="00917A51"/>
    <w:rsid w:val="009216AE"/>
    <w:rsid w:val="0093535D"/>
    <w:rsid w:val="00936222"/>
    <w:rsid w:val="00936BD8"/>
    <w:rsid w:val="00937091"/>
    <w:rsid w:val="00945A9D"/>
    <w:rsid w:val="00954EE1"/>
    <w:rsid w:val="00964409"/>
    <w:rsid w:val="00965FAB"/>
    <w:rsid w:val="009753C1"/>
    <w:rsid w:val="00982522"/>
    <w:rsid w:val="00986C98"/>
    <w:rsid w:val="0099121F"/>
    <w:rsid w:val="00997572"/>
    <w:rsid w:val="009A0DF1"/>
    <w:rsid w:val="009A5BCF"/>
    <w:rsid w:val="009A6AB1"/>
    <w:rsid w:val="009B1808"/>
    <w:rsid w:val="009B3215"/>
    <w:rsid w:val="009C2E07"/>
    <w:rsid w:val="009C39E2"/>
    <w:rsid w:val="009C768F"/>
    <w:rsid w:val="009C7D93"/>
    <w:rsid w:val="009D2E7A"/>
    <w:rsid w:val="009D348B"/>
    <w:rsid w:val="009D353D"/>
    <w:rsid w:val="009D3B72"/>
    <w:rsid w:val="009D6D2D"/>
    <w:rsid w:val="009D707E"/>
    <w:rsid w:val="009D765B"/>
    <w:rsid w:val="009E07FD"/>
    <w:rsid w:val="009E1061"/>
    <w:rsid w:val="009E3AC3"/>
    <w:rsid w:val="009E413E"/>
    <w:rsid w:val="009E60F4"/>
    <w:rsid w:val="009E7A2D"/>
    <w:rsid w:val="009F09B8"/>
    <w:rsid w:val="009F43D6"/>
    <w:rsid w:val="009F46EA"/>
    <w:rsid w:val="009F7C51"/>
    <w:rsid w:val="00A005E6"/>
    <w:rsid w:val="00A01A55"/>
    <w:rsid w:val="00A060C5"/>
    <w:rsid w:val="00A07213"/>
    <w:rsid w:val="00A108ED"/>
    <w:rsid w:val="00A109EA"/>
    <w:rsid w:val="00A113DC"/>
    <w:rsid w:val="00A11D9D"/>
    <w:rsid w:val="00A13D07"/>
    <w:rsid w:val="00A14646"/>
    <w:rsid w:val="00A17202"/>
    <w:rsid w:val="00A2271F"/>
    <w:rsid w:val="00A22BBC"/>
    <w:rsid w:val="00A2665F"/>
    <w:rsid w:val="00A26926"/>
    <w:rsid w:val="00A31D06"/>
    <w:rsid w:val="00A33C65"/>
    <w:rsid w:val="00A34093"/>
    <w:rsid w:val="00A3656F"/>
    <w:rsid w:val="00A37330"/>
    <w:rsid w:val="00A37E46"/>
    <w:rsid w:val="00A37F97"/>
    <w:rsid w:val="00A54B04"/>
    <w:rsid w:val="00A56BC0"/>
    <w:rsid w:val="00A6069F"/>
    <w:rsid w:val="00A6267E"/>
    <w:rsid w:val="00A631B8"/>
    <w:rsid w:val="00A65B7A"/>
    <w:rsid w:val="00A662C6"/>
    <w:rsid w:val="00A704D8"/>
    <w:rsid w:val="00A7286E"/>
    <w:rsid w:val="00A7385F"/>
    <w:rsid w:val="00A74AAF"/>
    <w:rsid w:val="00A74F4A"/>
    <w:rsid w:val="00A75C17"/>
    <w:rsid w:val="00A76B5A"/>
    <w:rsid w:val="00A77FBC"/>
    <w:rsid w:val="00A80B48"/>
    <w:rsid w:val="00A82A80"/>
    <w:rsid w:val="00A83745"/>
    <w:rsid w:val="00A837E8"/>
    <w:rsid w:val="00A87234"/>
    <w:rsid w:val="00A95873"/>
    <w:rsid w:val="00A95955"/>
    <w:rsid w:val="00AA0333"/>
    <w:rsid w:val="00AA3BB9"/>
    <w:rsid w:val="00AA71A1"/>
    <w:rsid w:val="00AA76B1"/>
    <w:rsid w:val="00AB6CA6"/>
    <w:rsid w:val="00AC265C"/>
    <w:rsid w:val="00AC29CA"/>
    <w:rsid w:val="00AC68F8"/>
    <w:rsid w:val="00AD0328"/>
    <w:rsid w:val="00AD0B0B"/>
    <w:rsid w:val="00AD3C6F"/>
    <w:rsid w:val="00AD6F51"/>
    <w:rsid w:val="00AD77A3"/>
    <w:rsid w:val="00AE11B1"/>
    <w:rsid w:val="00AE12C2"/>
    <w:rsid w:val="00AE25AE"/>
    <w:rsid w:val="00AE25B4"/>
    <w:rsid w:val="00AE30C0"/>
    <w:rsid w:val="00AE722B"/>
    <w:rsid w:val="00AF75BE"/>
    <w:rsid w:val="00B015C8"/>
    <w:rsid w:val="00B019C0"/>
    <w:rsid w:val="00B01C26"/>
    <w:rsid w:val="00B07150"/>
    <w:rsid w:val="00B1059C"/>
    <w:rsid w:val="00B10C4C"/>
    <w:rsid w:val="00B138D9"/>
    <w:rsid w:val="00B139D7"/>
    <w:rsid w:val="00B14D55"/>
    <w:rsid w:val="00B152E2"/>
    <w:rsid w:val="00B16060"/>
    <w:rsid w:val="00B2353D"/>
    <w:rsid w:val="00B23BD5"/>
    <w:rsid w:val="00B253EF"/>
    <w:rsid w:val="00B3058C"/>
    <w:rsid w:val="00B37231"/>
    <w:rsid w:val="00B40A14"/>
    <w:rsid w:val="00B42286"/>
    <w:rsid w:val="00B426EB"/>
    <w:rsid w:val="00B4284F"/>
    <w:rsid w:val="00B45D12"/>
    <w:rsid w:val="00B50890"/>
    <w:rsid w:val="00B51B10"/>
    <w:rsid w:val="00B51D0A"/>
    <w:rsid w:val="00B5408A"/>
    <w:rsid w:val="00B614A7"/>
    <w:rsid w:val="00B6267C"/>
    <w:rsid w:val="00B626BA"/>
    <w:rsid w:val="00B629EF"/>
    <w:rsid w:val="00B63FB3"/>
    <w:rsid w:val="00B6795D"/>
    <w:rsid w:val="00B7277D"/>
    <w:rsid w:val="00B74631"/>
    <w:rsid w:val="00B74EF9"/>
    <w:rsid w:val="00B75039"/>
    <w:rsid w:val="00B75F27"/>
    <w:rsid w:val="00B81C06"/>
    <w:rsid w:val="00B82643"/>
    <w:rsid w:val="00B84558"/>
    <w:rsid w:val="00B848FD"/>
    <w:rsid w:val="00B85505"/>
    <w:rsid w:val="00B86878"/>
    <w:rsid w:val="00B87F8F"/>
    <w:rsid w:val="00B914CE"/>
    <w:rsid w:val="00B91662"/>
    <w:rsid w:val="00B9260A"/>
    <w:rsid w:val="00B92FEF"/>
    <w:rsid w:val="00B93800"/>
    <w:rsid w:val="00BA57CE"/>
    <w:rsid w:val="00BA7C14"/>
    <w:rsid w:val="00BB2291"/>
    <w:rsid w:val="00BB60F0"/>
    <w:rsid w:val="00BC189A"/>
    <w:rsid w:val="00BC2948"/>
    <w:rsid w:val="00BC2ACB"/>
    <w:rsid w:val="00BC3997"/>
    <w:rsid w:val="00BC69FD"/>
    <w:rsid w:val="00BD0887"/>
    <w:rsid w:val="00BD0E6C"/>
    <w:rsid w:val="00BD1CB4"/>
    <w:rsid w:val="00BD2E07"/>
    <w:rsid w:val="00BD5CA9"/>
    <w:rsid w:val="00BD6985"/>
    <w:rsid w:val="00BD762F"/>
    <w:rsid w:val="00BE3DC4"/>
    <w:rsid w:val="00BE52CD"/>
    <w:rsid w:val="00BF3149"/>
    <w:rsid w:val="00BF3434"/>
    <w:rsid w:val="00BF6C0C"/>
    <w:rsid w:val="00C01B09"/>
    <w:rsid w:val="00C12D0E"/>
    <w:rsid w:val="00C1430B"/>
    <w:rsid w:val="00C15C34"/>
    <w:rsid w:val="00C22961"/>
    <w:rsid w:val="00C30872"/>
    <w:rsid w:val="00C343A5"/>
    <w:rsid w:val="00C34F9E"/>
    <w:rsid w:val="00C35597"/>
    <w:rsid w:val="00C36276"/>
    <w:rsid w:val="00C36C7C"/>
    <w:rsid w:val="00C37453"/>
    <w:rsid w:val="00C46898"/>
    <w:rsid w:val="00C53272"/>
    <w:rsid w:val="00C5369F"/>
    <w:rsid w:val="00C539D9"/>
    <w:rsid w:val="00C54008"/>
    <w:rsid w:val="00C5768E"/>
    <w:rsid w:val="00C82C04"/>
    <w:rsid w:val="00C853B0"/>
    <w:rsid w:val="00C87925"/>
    <w:rsid w:val="00C90923"/>
    <w:rsid w:val="00C90B30"/>
    <w:rsid w:val="00C92C5A"/>
    <w:rsid w:val="00C93240"/>
    <w:rsid w:val="00C968ED"/>
    <w:rsid w:val="00CA3FEC"/>
    <w:rsid w:val="00CA50D8"/>
    <w:rsid w:val="00CA569E"/>
    <w:rsid w:val="00CA616D"/>
    <w:rsid w:val="00CB07E7"/>
    <w:rsid w:val="00CB15FE"/>
    <w:rsid w:val="00CB1A30"/>
    <w:rsid w:val="00CB3F59"/>
    <w:rsid w:val="00CB7357"/>
    <w:rsid w:val="00CC09D4"/>
    <w:rsid w:val="00CC1CF0"/>
    <w:rsid w:val="00CC56D8"/>
    <w:rsid w:val="00CC775F"/>
    <w:rsid w:val="00CD1134"/>
    <w:rsid w:val="00CD44EE"/>
    <w:rsid w:val="00CD46AF"/>
    <w:rsid w:val="00CE5638"/>
    <w:rsid w:val="00CE626E"/>
    <w:rsid w:val="00CF19FC"/>
    <w:rsid w:val="00CF208C"/>
    <w:rsid w:val="00CF255F"/>
    <w:rsid w:val="00CF28EE"/>
    <w:rsid w:val="00CF40BF"/>
    <w:rsid w:val="00CF4C1C"/>
    <w:rsid w:val="00CF5FAF"/>
    <w:rsid w:val="00D00788"/>
    <w:rsid w:val="00D00CCC"/>
    <w:rsid w:val="00D015CB"/>
    <w:rsid w:val="00D02CBA"/>
    <w:rsid w:val="00D0327D"/>
    <w:rsid w:val="00D048BA"/>
    <w:rsid w:val="00D11326"/>
    <w:rsid w:val="00D11B5F"/>
    <w:rsid w:val="00D134A6"/>
    <w:rsid w:val="00D15948"/>
    <w:rsid w:val="00D22347"/>
    <w:rsid w:val="00D247FC"/>
    <w:rsid w:val="00D25C43"/>
    <w:rsid w:val="00D30DB2"/>
    <w:rsid w:val="00D320B5"/>
    <w:rsid w:val="00D376FB"/>
    <w:rsid w:val="00D378D5"/>
    <w:rsid w:val="00D4278C"/>
    <w:rsid w:val="00D43267"/>
    <w:rsid w:val="00D44D96"/>
    <w:rsid w:val="00D4590E"/>
    <w:rsid w:val="00D51520"/>
    <w:rsid w:val="00D54D24"/>
    <w:rsid w:val="00D564C8"/>
    <w:rsid w:val="00D56FFA"/>
    <w:rsid w:val="00D6404D"/>
    <w:rsid w:val="00D64F4D"/>
    <w:rsid w:val="00D66869"/>
    <w:rsid w:val="00D7095F"/>
    <w:rsid w:val="00D70B60"/>
    <w:rsid w:val="00D715A7"/>
    <w:rsid w:val="00D7244B"/>
    <w:rsid w:val="00D759D2"/>
    <w:rsid w:val="00D8148E"/>
    <w:rsid w:val="00D97AC2"/>
    <w:rsid w:val="00D97CCD"/>
    <w:rsid w:val="00DA066E"/>
    <w:rsid w:val="00DA1AF7"/>
    <w:rsid w:val="00DA384F"/>
    <w:rsid w:val="00DB0619"/>
    <w:rsid w:val="00DB1995"/>
    <w:rsid w:val="00DB3B7A"/>
    <w:rsid w:val="00DB4A70"/>
    <w:rsid w:val="00DB5724"/>
    <w:rsid w:val="00DC3766"/>
    <w:rsid w:val="00DC446A"/>
    <w:rsid w:val="00DC45B9"/>
    <w:rsid w:val="00DC46AA"/>
    <w:rsid w:val="00DC6787"/>
    <w:rsid w:val="00DD342C"/>
    <w:rsid w:val="00DD7D4F"/>
    <w:rsid w:val="00DE1AEB"/>
    <w:rsid w:val="00DE425E"/>
    <w:rsid w:val="00DE5B1C"/>
    <w:rsid w:val="00DF0989"/>
    <w:rsid w:val="00DF0E3B"/>
    <w:rsid w:val="00DF1A43"/>
    <w:rsid w:val="00DF3A44"/>
    <w:rsid w:val="00DF3AE0"/>
    <w:rsid w:val="00DF576D"/>
    <w:rsid w:val="00DF70FF"/>
    <w:rsid w:val="00E032C0"/>
    <w:rsid w:val="00E07593"/>
    <w:rsid w:val="00E12145"/>
    <w:rsid w:val="00E15F74"/>
    <w:rsid w:val="00E17774"/>
    <w:rsid w:val="00E23F22"/>
    <w:rsid w:val="00E24FAC"/>
    <w:rsid w:val="00E27A1B"/>
    <w:rsid w:val="00E37A92"/>
    <w:rsid w:val="00E41C4B"/>
    <w:rsid w:val="00E44715"/>
    <w:rsid w:val="00E50E32"/>
    <w:rsid w:val="00E5256B"/>
    <w:rsid w:val="00E616BF"/>
    <w:rsid w:val="00E62DE7"/>
    <w:rsid w:val="00E66E12"/>
    <w:rsid w:val="00E761CB"/>
    <w:rsid w:val="00E7689E"/>
    <w:rsid w:val="00E82B9C"/>
    <w:rsid w:val="00E82E24"/>
    <w:rsid w:val="00E84834"/>
    <w:rsid w:val="00E8557A"/>
    <w:rsid w:val="00E8777D"/>
    <w:rsid w:val="00E90836"/>
    <w:rsid w:val="00E95C26"/>
    <w:rsid w:val="00E97C99"/>
    <w:rsid w:val="00EA27A2"/>
    <w:rsid w:val="00EA30D4"/>
    <w:rsid w:val="00EA3B2B"/>
    <w:rsid w:val="00EA4750"/>
    <w:rsid w:val="00EB1392"/>
    <w:rsid w:val="00EB6025"/>
    <w:rsid w:val="00EB7BC2"/>
    <w:rsid w:val="00EC17B8"/>
    <w:rsid w:val="00EC4E41"/>
    <w:rsid w:val="00EC5FC1"/>
    <w:rsid w:val="00EE177B"/>
    <w:rsid w:val="00EE2B5A"/>
    <w:rsid w:val="00EE3B3A"/>
    <w:rsid w:val="00EE40D7"/>
    <w:rsid w:val="00EE6832"/>
    <w:rsid w:val="00EF04EC"/>
    <w:rsid w:val="00EF4091"/>
    <w:rsid w:val="00EF7F42"/>
    <w:rsid w:val="00F015C6"/>
    <w:rsid w:val="00F01727"/>
    <w:rsid w:val="00F03173"/>
    <w:rsid w:val="00F06225"/>
    <w:rsid w:val="00F07BC9"/>
    <w:rsid w:val="00F1110A"/>
    <w:rsid w:val="00F125CE"/>
    <w:rsid w:val="00F148BE"/>
    <w:rsid w:val="00F14B93"/>
    <w:rsid w:val="00F15B12"/>
    <w:rsid w:val="00F16B00"/>
    <w:rsid w:val="00F207C6"/>
    <w:rsid w:val="00F21FDF"/>
    <w:rsid w:val="00F23024"/>
    <w:rsid w:val="00F23354"/>
    <w:rsid w:val="00F279EB"/>
    <w:rsid w:val="00F41644"/>
    <w:rsid w:val="00F424A2"/>
    <w:rsid w:val="00F44A1B"/>
    <w:rsid w:val="00F515B8"/>
    <w:rsid w:val="00F63B7F"/>
    <w:rsid w:val="00F65188"/>
    <w:rsid w:val="00F71743"/>
    <w:rsid w:val="00F71A55"/>
    <w:rsid w:val="00F7402B"/>
    <w:rsid w:val="00F75635"/>
    <w:rsid w:val="00F77E85"/>
    <w:rsid w:val="00F805AE"/>
    <w:rsid w:val="00F809A4"/>
    <w:rsid w:val="00F83138"/>
    <w:rsid w:val="00F84475"/>
    <w:rsid w:val="00F92743"/>
    <w:rsid w:val="00F92C5B"/>
    <w:rsid w:val="00F93710"/>
    <w:rsid w:val="00FA13F0"/>
    <w:rsid w:val="00FA456D"/>
    <w:rsid w:val="00FA79BF"/>
    <w:rsid w:val="00FB0B76"/>
    <w:rsid w:val="00FB30DD"/>
    <w:rsid w:val="00FB4FD3"/>
    <w:rsid w:val="00FB55BE"/>
    <w:rsid w:val="00FB56A0"/>
    <w:rsid w:val="00FC2B7E"/>
    <w:rsid w:val="00FC48A7"/>
    <w:rsid w:val="00FC54BA"/>
    <w:rsid w:val="00FC6E04"/>
    <w:rsid w:val="00FD25CD"/>
    <w:rsid w:val="00FD2A4C"/>
    <w:rsid w:val="00FD5437"/>
    <w:rsid w:val="00FD7208"/>
    <w:rsid w:val="00FD76F3"/>
    <w:rsid w:val="00FE093B"/>
    <w:rsid w:val="00FE19D4"/>
    <w:rsid w:val="00FE1DD8"/>
    <w:rsid w:val="00FE34B5"/>
    <w:rsid w:val="00FE48C2"/>
    <w:rsid w:val="00FE791C"/>
    <w:rsid w:val="00FF0403"/>
    <w:rsid w:val="00FF1612"/>
    <w:rsid w:val="00FF1A26"/>
    <w:rsid w:val="00FF395B"/>
    <w:rsid w:val="00FF4CEC"/>
    <w:rsid w:val="00FF51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F811D"/>
  <w15:docId w15:val="{F894B9DA-62E6-42E0-91AD-60522E2F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354D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05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705B57"/>
    <w:rPr>
      <w:b/>
      <w:bCs/>
    </w:rPr>
  </w:style>
  <w:style w:type="paragraph" w:styleId="Paragrafoelenco">
    <w:name w:val="List Paragraph"/>
    <w:basedOn w:val="Normale"/>
    <w:uiPriority w:val="34"/>
    <w:qFormat/>
    <w:rsid w:val="006424C5"/>
    <w:pPr>
      <w:ind w:left="720"/>
      <w:contextualSpacing/>
    </w:pPr>
  </w:style>
  <w:style w:type="paragraph" w:styleId="NormaleWeb">
    <w:name w:val="Normal (Web)"/>
    <w:basedOn w:val="Normale"/>
    <w:uiPriority w:val="99"/>
    <w:unhideWhenUsed/>
    <w:rsid w:val="00FA456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35428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54289"/>
    <w:rPr>
      <w:rFonts w:ascii="Tahoma" w:hAnsi="Tahoma" w:cs="Tahoma"/>
      <w:sz w:val="16"/>
      <w:szCs w:val="16"/>
    </w:rPr>
  </w:style>
  <w:style w:type="character" w:customStyle="1" w:styleId="st">
    <w:name w:val="st"/>
    <w:basedOn w:val="Carpredefinitoparagrafo"/>
    <w:rsid w:val="003C6FFF"/>
  </w:style>
  <w:style w:type="paragraph" w:styleId="Nessunaspaziatura">
    <w:name w:val="No Spacing"/>
    <w:uiPriority w:val="1"/>
    <w:qFormat/>
    <w:rsid w:val="009D2E7A"/>
    <w:pPr>
      <w:spacing w:after="0" w:line="240" w:lineRule="auto"/>
    </w:pPr>
  </w:style>
  <w:style w:type="paragraph" w:customStyle="1" w:styleId="Default">
    <w:name w:val="Default"/>
    <w:rsid w:val="00A37E46"/>
    <w:pPr>
      <w:autoSpaceDE w:val="0"/>
      <w:autoSpaceDN w:val="0"/>
      <w:adjustRightInd w:val="0"/>
      <w:spacing w:after="0" w:line="240" w:lineRule="auto"/>
    </w:pPr>
    <w:rPr>
      <w:rFonts w:ascii="Arial" w:hAnsi="Arial" w:cs="Arial"/>
      <w:color w:val="000000"/>
      <w:sz w:val="24"/>
      <w:szCs w:val="24"/>
    </w:rPr>
  </w:style>
  <w:style w:type="character" w:customStyle="1" w:styleId="st1">
    <w:name w:val="st1"/>
    <w:basedOn w:val="Carpredefinitoparagrafo"/>
    <w:rsid w:val="00AE12C2"/>
  </w:style>
  <w:style w:type="character" w:styleId="Enfasicorsivo">
    <w:name w:val="Emphasis"/>
    <w:basedOn w:val="Carpredefinitoparagrafo"/>
    <w:uiPriority w:val="20"/>
    <w:qFormat/>
    <w:rsid w:val="00147AF2"/>
    <w:rPr>
      <w:b/>
      <w:bCs/>
      <w:i w:val="0"/>
      <w:iCs w:val="0"/>
    </w:rPr>
  </w:style>
  <w:style w:type="character" w:styleId="Rimandocommento">
    <w:name w:val="annotation reference"/>
    <w:basedOn w:val="Carpredefinitoparagrafo"/>
    <w:uiPriority w:val="99"/>
    <w:semiHidden/>
    <w:unhideWhenUsed/>
    <w:rsid w:val="00D22347"/>
    <w:rPr>
      <w:sz w:val="16"/>
      <w:szCs w:val="16"/>
    </w:rPr>
  </w:style>
  <w:style w:type="paragraph" w:styleId="Testocommento">
    <w:name w:val="annotation text"/>
    <w:basedOn w:val="Normale"/>
    <w:link w:val="TestocommentoCarattere"/>
    <w:uiPriority w:val="99"/>
    <w:semiHidden/>
    <w:unhideWhenUsed/>
    <w:rsid w:val="00D2234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22347"/>
    <w:rPr>
      <w:sz w:val="20"/>
      <w:szCs w:val="20"/>
    </w:rPr>
  </w:style>
  <w:style w:type="paragraph" w:styleId="Soggettocommento">
    <w:name w:val="annotation subject"/>
    <w:basedOn w:val="Testocommento"/>
    <w:next w:val="Testocommento"/>
    <w:link w:val="SoggettocommentoCarattere"/>
    <w:uiPriority w:val="99"/>
    <w:semiHidden/>
    <w:unhideWhenUsed/>
    <w:rsid w:val="00D22347"/>
    <w:rPr>
      <w:b/>
      <w:bCs/>
    </w:rPr>
  </w:style>
  <w:style w:type="character" w:customStyle="1" w:styleId="SoggettocommentoCarattere">
    <w:name w:val="Soggetto commento Carattere"/>
    <w:basedOn w:val="TestocommentoCarattere"/>
    <w:link w:val="Soggettocommento"/>
    <w:uiPriority w:val="99"/>
    <w:semiHidden/>
    <w:rsid w:val="00D22347"/>
    <w:rPr>
      <w:b/>
      <w:bCs/>
      <w:sz w:val="20"/>
      <w:szCs w:val="20"/>
    </w:rPr>
  </w:style>
  <w:style w:type="paragraph" w:styleId="Intestazione">
    <w:name w:val="header"/>
    <w:basedOn w:val="Normale"/>
    <w:link w:val="IntestazioneCarattere"/>
    <w:uiPriority w:val="99"/>
    <w:unhideWhenUsed/>
    <w:rsid w:val="00B139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39D7"/>
  </w:style>
  <w:style w:type="paragraph" w:styleId="Pidipagina">
    <w:name w:val="footer"/>
    <w:basedOn w:val="Normale"/>
    <w:link w:val="PidipaginaCarattere"/>
    <w:uiPriority w:val="99"/>
    <w:unhideWhenUsed/>
    <w:rsid w:val="00B139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139D7"/>
  </w:style>
  <w:style w:type="character" w:customStyle="1" w:styleId="Titolo1Carattere">
    <w:name w:val="Titolo 1 Carattere"/>
    <w:basedOn w:val="Carpredefinitoparagrafo"/>
    <w:link w:val="Titolo1"/>
    <w:uiPriority w:val="9"/>
    <w:rsid w:val="00354DDB"/>
    <w:rPr>
      <w:rFonts w:ascii="Times New Roman" w:eastAsia="Times New Roman" w:hAnsi="Times New Roman" w:cs="Times New Roman"/>
      <w:b/>
      <w:bCs/>
      <w:kern w:val="36"/>
      <w:sz w:val="48"/>
      <w:szCs w:val="48"/>
      <w:lang w:eastAsia="it-IT"/>
    </w:rPr>
  </w:style>
  <w:style w:type="paragraph" w:styleId="Corpotesto">
    <w:name w:val="Body Text"/>
    <w:basedOn w:val="Normale"/>
    <w:link w:val="CorpotestoCarattere"/>
    <w:uiPriority w:val="1"/>
    <w:qFormat/>
    <w:rsid w:val="00BD0E6C"/>
    <w:pPr>
      <w:widowControl w:val="0"/>
      <w:autoSpaceDE w:val="0"/>
      <w:autoSpaceDN w:val="0"/>
      <w:spacing w:after="0" w:line="240" w:lineRule="auto"/>
    </w:pPr>
    <w:rPr>
      <w:rFonts w:ascii="Arial MT" w:eastAsia="Arial MT" w:hAnsi="Arial MT" w:cs="Arial MT"/>
      <w:sz w:val="20"/>
      <w:szCs w:val="20"/>
    </w:rPr>
  </w:style>
  <w:style w:type="character" w:customStyle="1" w:styleId="CorpotestoCarattere">
    <w:name w:val="Corpo testo Carattere"/>
    <w:basedOn w:val="Carpredefinitoparagrafo"/>
    <w:link w:val="Corpotesto"/>
    <w:uiPriority w:val="1"/>
    <w:rsid w:val="00BD0E6C"/>
    <w:rPr>
      <w:rFonts w:ascii="Arial MT" w:eastAsia="Arial MT" w:hAnsi="Arial MT" w:cs="Arial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5246">
      <w:bodyDiv w:val="1"/>
      <w:marLeft w:val="0"/>
      <w:marRight w:val="0"/>
      <w:marTop w:val="0"/>
      <w:marBottom w:val="0"/>
      <w:divBdr>
        <w:top w:val="none" w:sz="0" w:space="0" w:color="auto"/>
        <w:left w:val="none" w:sz="0" w:space="0" w:color="auto"/>
        <w:bottom w:val="none" w:sz="0" w:space="0" w:color="auto"/>
        <w:right w:val="none" w:sz="0" w:space="0" w:color="auto"/>
      </w:divBdr>
    </w:div>
    <w:div w:id="292449516">
      <w:bodyDiv w:val="1"/>
      <w:marLeft w:val="0"/>
      <w:marRight w:val="0"/>
      <w:marTop w:val="0"/>
      <w:marBottom w:val="0"/>
      <w:divBdr>
        <w:top w:val="none" w:sz="0" w:space="0" w:color="auto"/>
        <w:left w:val="none" w:sz="0" w:space="0" w:color="auto"/>
        <w:bottom w:val="none" w:sz="0" w:space="0" w:color="auto"/>
        <w:right w:val="none" w:sz="0" w:space="0" w:color="auto"/>
      </w:divBdr>
    </w:div>
    <w:div w:id="367146038">
      <w:bodyDiv w:val="1"/>
      <w:marLeft w:val="0"/>
      <w:marRight w:val="0"/>
      <w:marTop w:val="0"/>
      <w:marBottom w:val="0"/>
      <w:divBdr>
        <w:top w:val="none" w:sz="0" w:space="0" w:color="auto"/>
        <w:left w:val="none" w:sz="0" w:space="0" w:color="auto"/>
        <w:bottom w:val="none" w:sz="0" w:space="0" w:color="auto"/>
        <w:right w:val="none" w:sz="0" w:space="0" w:color="auto"/>
      </w:divBdr>
    </w:div>
    <w:div w:id="391579520">
      <w:bodyDiv w:val="1"/>
      <w:marLeft w:val="0"/>
      <w:marRight w:val="0"/>
      <w:marTop w:val="0"/>
      <w:marBottom w:val="0"/>
      <w:divBdr>
        <w:top w:val="none" w:sz="0" w:space="0" w:color="auto"/>
        <w:left w:val="none" w:sz="0" w:space="0" w:color="auto"/>
        <w:bottom w:val="none" w:sz="0" w:space="0" w:color="auto"/>
        <w:right w:val="none" w:sz="0" w:space="0" w:color="auto"/>
      </w:divBdr>
    </w:div>
    <w:div w:id="453062842">
      <w:bodyDiv w:val="1"/>
      <w:marLeft w:val="0"/>
      <w:marRight w:val="0"/>
      <w:marTop w:val="0"/>
      <w:marBottom w:val="0"/>
      <w:divBdr>
        <w:top w:val="none" w:sz="0" w:space="0" w:color="auto"/>
        <w:left w:val="none" w:sz="0" w:space="0" w:color="auto"/>
        <w:bottom w:val="none" w:sz="0" w:space="0" w:color="auto"/>
        <w:right w:val="none" w:sz="0" w:space="0" w:color="auto"/>
      </w:divBdr>
    </w:div>
    <w:div w:id="459567457">
      <w:bodyDiv w:val="1"/>
      <w:marLeft w:val="0"/>
      <w:marRight w:val="0"/>
      <w:marTop w:val="0"/>
      <w:marBottom w:val="0"/>
      <w:divBdr>
        <w:top w:val="none" w:sz="0" w:space="0" w:color="auto"/>
        <w:left w:val="none" w:sz="0" w:space="0" w:color="auto"/>
        <w:bottom w:val="none" w:sz="0" w:space="0" w:color="auto"/>
        <w:right w:val="none" w:sz="0" w:space="0" w:color="auto"/>
      </w:divBdr>
    </w:div>
    <w:div w:id="504519620">
      <w:bodyDiv w:val="1"/>
      <w:marLeft w:val="0"/>
      <w:marRight w:val="0"/>
      <w:marTop w:val="0"/>
      <w:marBottom w:val="0"/>
      <w:divBdr>
        <w:top w:val="none" w:sz="0" w:space="0" w:color="auto"/>
        <w:left w:val="none" w:sz="0" w:space="0" w:color="auto"/>
        <w:bottom w:val="none" w:sz="0" w:space="0" w:color="auto"/>
        <w:right w:val="none" w:sz="0" w:space="0" w:color="auto"/>
      </w:divBdr>
    </w:div>
    <w:div w:id="575241865">
      <w:bodyDiv w:val="1"/>
      <w:marLeft w:val="0"/>
      <w:marRight w:val="0"/>
      <w:marTop w:val="0"/>
      <w:marBottom w:val="0"/>
      <w:divBdr>
        <w:top w:val="none" w:sz="0" w:space="0" w:color="auto"/>
        <w:left w:val="none" w:sz="0" w:space="0" w:color="auto"/>
        <w:bottom w:val="none" w:sz="0" w:space="0" w:color="auto"/>
        <w:right w:val="none" w:sz="0" w:space="0" w:color="auto"/>
      </w:divBdr>
    </w:div>
    <w:div w:id="618994211">
      <w:bodyDiv w:val="1"/>
      <w:marLeft w:val="0"/>
      <w:marRight w:val="0"/>
      <w:marTop w:val="0"/>
      <w:marBottom w:val="0"/>
      <w:divBdr>
        <w:top w:val="none" w:sz="0" w:space="0" w:color="auto"/>
        <w:left w:val="none" w:sz="0" w:space="0" w:color="auto"/>
        <w:bottom w:val="none" w:sz="0" w:space="0" w:color="auto"/>
        <w:right w:val="none" w:sz="0" w:space="0" w:color="auto"/>
      </w:divBdr>
    </w:div>
    <w:div w:id="743449402">
      <w:bodyDiv w:val="1"/>
      <w:marLeft w:val="0"/>
      <w:marRight w:val="0"/>
      <w:marTop w:val="0"/>
      <w:marBottom w:val="0"/>
      <w:divBdr>
        <w:top w:val="none" w:sz="0" w:space="0" w:color="auto"/>
        <w:left w:val="none" w:sz="0" w:space="0" w:color="auto"/>
        <w:bottom w:val="none" w:sz="0" w:space="0" w:color="auto"/>
        <w:right w:val="none" w:sz="0" w:space="0" w:color="auto"/>
      </w:divBdr>
    </w:div>
    <w:div w:id="757796096">
      <w:bodyDiv w:val="1"/>
      <w:marLeft w:val="0"/>
      <w:marRight w:val="0"/>
      <w:marTop w:val="0"/>
      <w:marBottom w:val="0"/>
      <w:divBdr>
        <w:top w:val="none" w:sz="0" w:space="0" w:color="auto"/>
        <w:left w:val="none" w:sz="0" w:space="0" w:color="auto"/>
        <w:bottom w:val="none" w:sz="0" w:space="0" w:color="auto"/>
        <w:right w:val="none" w:sz="0" w:space="0" w:color="auto"/>
      </w:divBdr>
    </w:div>
    <w:div w:id="802649538">
      <w:bodyDiv w:val="1"/>
      <w:marLeft w:val="0"/>
      <w:marRight w:val="0"/>
      <w:marTop w:val="0"/>
      <w:marBottom w:val="0"/>
      <w:divBdr>
        <w:top w:val="none" w:sz="0" w:space="0" w:color="auto"/>
        <w:left w:val="none" w:sz="0" w:space="0" w:color="auto"/>
        <w:bottom w:val="none" w:sz="0" w:space="0" w:color="auto"/>
        <w:right w:val="none" w:sz="0" w:space="0" w:color="auto"/>
      </w:divBdr>
    </w:div>
    <w:div w:id="869151703">
      <w:bodyDiv w:val="1"/>
      <w:marLeft w:val="0"/>
      <w:marRight w:val="0"/>
      <w:marTop w:val="0"/>
      <w:marBottom w:val="0"/>
      <w:divBdr>
        <w:top w:val="none" w:sz="0" w:space="0" w:color="auto"/>
        <w:left w:val="none" w:sz="0" w:space="0" w:color="auto"/>
        <w:bottom w:val="none" w:sz="0" w:space="0" w:color="auto"/>
        <w:right w:val="none" w:sz="0" w:space="0" w:color="auto"/>
      </w:divBdr>
    </w:div>
    <w:div w:id="927614355">
      <w:bodyDiv w:val="1"/>
      <w:marLeft w:val="0"/>
      <w:marRight w:val="0"/>
      <w:marTop w:val="0"/>
      <w:marBottom w:val="0"/>
      <w:divBdr>
        <w:top w:val="none" w:sz="0" w:space="0" w:color="auto"/>
        <w:left w:val="none" w:sz="0" w:space="0" w:color="auto"/>
        <w:bottom w:val="none" w:sz="0" w:space="0" w:color="auto"/>
        <w:right w:val="none" w:sz="0" w:space="0" w:color="auto"/>
      </w:divBdr>
    </w:div>
    <w:div w:id="959454781">
      <w:bodyDiv w:val="1"/>
      <w:marLeft w:val="0"/>
      <w:marRight w:val="0"/>
      <w:marTop w:val="0"/>
      <w:marBottom w:val="0"/>
      <w:divBdr>
        <w:top w:val="none" w:sz="0" w:space="0" w:color="auto"/>
        <w:left w:val="none" w:sz="0" w:space="0" w:color="auto"/>
        <w:bottom w:val="none" w:sz="0" w:space="0" w:color="auto"/>
        <w:right w:val="none" w:sz="0" w:space="0" w:color="auto"/>
      </w:divBdr>
    </w:div>
    <w:div w:id="1030032602">
      <w:bodyDiv w:val="1"/>
      <w:marLeft w:val="0"/>
      <w:marRight w:val="0"/>
      <w:marTop w:val="0"/>
      <w:marBottom w:val="0"/>
      <w:divBdr>
        <w:top w:val="none" w:sz="0" w:space="0" w:color="auto"/>
        <w:left w:val="none" w:sz="0" w:space="0" w:color="auto"/>
        <w:bottom w:val="none" w:sz="0" w:space="0" w:color="auto"/>
        <w:right w:val="none" w:sz="0" w:space="0" w:color="auto"/>
      </w:divBdr>
    </w:div>
    <w:div w:id="1147012157">
      <w:bodyDiv w:val="1"/>
      <w:marLeft w:val="0"/>
      <w:marRight w:val="0"/>
      <w:marTop w:val="0"/>
      <w:marBottom w:val="0"/>
      <w:divBdr>
        <w:top w:val="none" w:sz="0" w:space="0" w:color="auto"/>
        <w:left w:val="none" w:sz="0" w:space="0" w:color="auto"/>
        <w:bottom w:val="none" w:sz="0" w:space="0" w:color="auto"/>
        <w:right w:val="none" w:sz="0" w:space="0" w:color="auto"/>
      </w:divBdr>
    </w:div>
    <w:div w:id="1215506169">
      <w:bodyDiv w:val="1"/>
      <w:marLeft w:val="0"/>
      <w:marRight w:val="0"/>
      <w:marTop w:val="0"/>
      <w:marBottom w:val="0"/>
      <w:divBdr>
        <w:top w:val="none" w:sz="0" w:space="0" w:color="auto"/>
        <w:left w:val="none" w:sz="0" w:space="0" w:color="auto"/>
        <w:bottom w:val="none" w:sz="0" w:space="0" w:color="auto"/>
        <w:right w:val="none" w:sz="0" w:space="0" w:color="auto"/>
      </w:divBdr>
    </w:div>
    <w:div w:id="1252003802">
      <w:bodyDiv w:val="1"/>
      <w:marLeft w:val="0"/>
      <w:marRight w:val="0"/>
      <w:marTop w:val="0"/>
      <w:marBottom w:val="0"/>
      <w:divBdr>
        <w:top w:val="none" w:sz="0" w:space="0" w:color="auto"/>
        <w:left w:val="none" w:sz="0" w:space="0" w:color="auto"/>
        <w:bottom w:val="none" w:sz="0" w:space="0" w:color="auto"/>
        <w:right w:val="none" w:sz="0" w:space="0" w:color="auto"/>
      </w:divBdr>
    </w:div>
    <w:div w:id="1495955542">
      <w:bodyDiv w:val="1"/>
      <w:marLeft w:val="0"/>
      <w:marRight w:val="0"/>
      <w:marTop w:val="0"/>
      <w:marBottom w:val="0"/>
      <w:divBdr>
        <w:top w:val="none" w:sz="0" w:space="0" w:color="auto"/>
        <w:left w:val="none" w:sz="0" w:space="0" w:color="auto"/>
        <w:bottom w:val="none" w:sz="0" w:space="0" w:color="auto"/>
        <w:right w:val="none" w:sz="0" w:space="0" w:color="auto"/>
      </w:divBdr>
    </w:div>
    <w:div w:id="1518229003">
      <w:bodyDiv w:val="1"/>
      <w:marLeft w:val="0"/>
      <w:marRight w:val="0"/>
      <w:marTop w:val="0"/>
      <w:marBottom w:val="0"/>
      <w:divBdr>
        <w:top w:val="none" w:sz="0" w:space="0" w:color="auto"/>
        <w:left w:val="none" w:sz="0" w:space="0" w:color="auto"/>
        <w:bottom w:val="none" w:sz="0" w:space="0" w:color="auto"/>
        <w:right w:val="none" w:sz="0" w:space="0" w:color="auto"/>
      </w:divBdr>
    </w:div>
    <w:div w:id="1522469445">
      <w:bodyDiv w:val="1"/>
      <w:marLeft w:val="0"/>
      <w:marRight w:val="0"/>
      <w:marTop w:val="0"/>
      <w:marBottom w:val="0"/>
      <w:divBdr>
        <w:top w:val="none" w:sz="0" w:space="0" w:color="auto"/>
        <w:left w:val="none" w:sz="0" w:space="0" w:color="auto"/>
        <w:bottom w:val="none" w:sz="0" w:space="0" w:color="auto"/>
        <w:right w:val="none" w:sz="0" w:space="0" w:color="auto"/>
      </w:divBdr>
    </w:div>
    <w:div w:id="1537305541">
      <w:bodyDiv w:val="1"/>
      <w:marLeft w:val="0"/>
      <w:marRight w:val="0"/>
      <w:marTop w:val="0"/>
      <w:marBottom w:val="0"/>
      <w:divBdr>
        <w:top w:val="none" w:sz="0" w:space="0" w:color="auto"/>
        <w:left w:val="none" w:sz="0" w:space="0" w:color="auto"/>
        <w:bottom w:val="none" w:sz="0" w:space="0" w:color="auto"/>
        <w:right w:val="none" w:sz="0" w:space="0" w:color="auto"/>
      </w:divBdr>
    </w:div>
    <w:div w:id="1538883346">
      <w:bodyDiv w:val="1"/>
      <w:marLeft w:val="0"/>
      <w:marRight w:val="0"/>
      <w:marTop w:val="0"/>
      <w:marBottom w:val="0"/>
      <w:divBdr>
        <w:top w:val="none" w:sz="0" w:space="0" w:color="auto"/>
        <w:left w:val="none" w:sz="0" w:space="0" w:color="auto"/>
        <w:bottom w:val="none" w:sz="0" w:space="0" w:color="auto"/>
        <w:right w:val="none" w:sz="0" w:space="0" w:color="auto"/>
      </w:divBdr>
    </w:div>
    <w:div w:id="1627932489">
      <w:bodyDiv w:val="1"/>
      <w:marLeft w:val="0"/>
      <w:marRight w:val="0"/>
      <w:marTop w:val="0"/>
      <w:marBottom w:val="0"/>
      <w:divBdr>
        <w:top w:val="none" w:sz="0" w:space="0" w:color="auto"/>
        <w:left w:val="none" w:sz="0" w:space="0" w:color="auto"/>
        <w:bottom w:val="none" w:sz="0" w:space="0" w:color="auto"/>
        <w:right w:val="none" w:sz="0" w:space="0" w:color="auto"/>
      </w:divBdr>
    </w:div>
    <w:div w:id="1731027918">
      <w:bodyDiv w:val="1"/>
      <w:marLeft w:val="0"/>
      <w:marRight w:val="0"/>
      <w:marTop w:val="0"/>
      <w:marBottom w:val="0"/>
      <w:divBdr>
        <w:top w:val="none" w:sz="0" w:space="0" w:color="auto"/>
        <w:left w:val="none" w:sz="0" w:space="0" w:color="auto"/>
        <w:bottom w:val="none" w:sz="0" w:space="0" w:color="auto"/>
        <w:right w:val="none" w:sz="0" w:space="0" w:color="auto"/>
      </w:divBdr>
    </w:div>
    <w:div w:id="1909923473">
      <w:bodyDiv w:val="1"/>
      <w:marLeft w:val="0"/>
      <w:marRight w:val="0"/>
      <w:marTop w:val="0"/>
      <w:marBottom w:val="0"/>
      <w:divBdr>
        <w:top w:val="none" w:sz="0" w:space="0" w:color="auto"/>
        <w:left w:val="none" w:sz="0" w:space="0" w:color="auto"/>
        <w:bottom w:val="none" w:sz="0" w:space="0" w:color="auto"/>
        <w:right w:val="none" w:sz="0" w:space="0" w:color="auto"/>
      </w:divBdr>
    </w:div>
    <w:div w:id="1926302826">
      <w:bodyDiv w:val="1"/>
      <w:marLeft w:val="0"/>
      <w:marRight w:val="0"/>
      <w:marTop w:val="0"/>
      <w:marBottom w:val="0"/>
      <w:divBdr>
        <w:top w:val="none" w:sz="0" w:space="0" w:color="auto"/>
        <w:left w:val="none" w:sz="0" w:space="0" w:color="auto"/>
        <w:bottom w:val="none" w:sz="0" w:space="0" w:color="auto"/>
        <w:right w:val="none" w:sz="0" w:space="0" w:color="auto"/>
      </w:divBdr>
    </w:div>
    <w:div w:id="201117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29745D4AB18B894B959D91A8639212B4" ma:contentTypeVersion="10" ma:contentTypeDescription="Creare un nuovo documento." ma:contentTypeScope="" ma:versionID="80a966ca13235b5861aa590e7902fdee">
  <xsd:schema xmlns:xsd="http://www.w3.org/2001/XMLSchema" xmlns:xs="http://www.w3.org/2001/XMLSchema" xmlns:p="http://schemas.microsoft.com/office/2006/metadata/properties" xmlns:ns3="d9f8f7c7-dd0d-4a38-bd67-e0bd91f1ea74" xmlns:ns4="20cf8580-2680-4d91-9bb7-f3ae7d070fa7" targetNamespace="http://schemas.microsoft.com/office/2006/metadata/properties" ma:root="true" ma:fieldsID="5801d9e81b3510fb85517f232022ff35" ns3:_="" ns4:_="">
    <xsd:import namespace="d9f8f7c7-dd0d-4a38-bd67-e0bd91f1ea74"/>
    <xsd:import namespace="20cf8580-2680-4d91-9bb7-f3ae7d070fa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8f7c7-dd0d-4a38-bd67-e0bd91f1e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cf8580-2680-4d91-9bb7-f3ae7d070fa7"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SharingHintHash" ma:index="14"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83BF43-105A-4314-9F69-2FB0470ED361}">
  <ds:schemaRefs>
    <ds:schemaRef ds:uri="http://schemas.microsoft.com/sharepoint/v3/contenttype/forms"/>
  </ds:schemaRefs>
</ds:datastoreItem>
</file>

<file path=customXml/itemProps2.xml><?xml version="1.0" encoding="utf-8"?>
<ds:datastoreItem xmlns:ds="http://schemas.openxmlformats.org/officeDocument/2006/customXml" ds:itemID="{C4A014D5-3456-48FC-8673-A6229DEFD785}">
  <ds:schemaRefs>
    <ds:schemaRef ds:uri="http://schemas.openxmlformats.org/officeDocument/2006/bibliography"/>
  </ds:schemaRefs>
</ds:datastoreItem>
</file>

<file path=customXml/itemProps3.xml><?xml version="1.0" encoding="utf-8"?>
<ds:datastoreItem xmlns:ds="http://schemas.openxmlformats.org/officeDocument/2006/customXml" ds:itemID="{DDE7D675-5300-4320-BF0F-3CE284CCC0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77A8A5-8CC6-46E8-BC60-AA1BF6993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8f7c7-dd0d-4a38-bd67-e0bd91f1ea74"/>
    <ds:schemaRef ds:uri="20cf8580-2680-4d91-9bb7-f3ae7d070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31</Pages>
  <Words>18176</Words>
  <Characters>103604</Characters>
  <Application>Microsoft Office Word</Application>
  <DocSecurity>0</DocSecurity>
  <Lines>863</Lines>
  <Paragraphs>243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Maria Gillini</dc:creator>
  <cp:lastModifiedBy>Albertelli Angela</cp:lastModifiedBy>
  <cp:revision>5</cp:revision>
  <cp:lastPrinted>2024-06-07T09:49:00Z</cp:lastPrinted>
  <dcterms:created xsi:type="dcterms:W3CDTF">2026-07-28T08:50:00Z</dcterms:created>
  <dcterms:modified xsi:type="dcterms:W3CDTF">2026-07-28T09:03:00Z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0x01010029745D4AB18B894B959D91A8639212B4</vt:lpwstr>
  </property>
</Properties>
</file>