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A2" w:rsidRPr="004B1615" w:rsidRDefault="007F021D" w:rsidP="007F021D">
      <w:pPr>
        <w:rPr>
          <w:b/>
        </w:rPr>
      </w:pPr>
      <w:bookmarkStart w:id="0" w:name="_GoBack"/>
      <w:bookmarkEnd w:id="0"/>
      <w:r w:rsidRPr="004B1615">
        <w:rPr>
          <w:b/>
        </w:rPr>
        <w:t xml:space="preserve">Rilevazione ATS </w:t>
      </w:r>
      <w:proofErr w:type="spellStart"/>
      <w:r w:rsidRPr="004B1615">
        <w:rPr>
          <w:b/>
        </w:rPr>
        <w:t>Valpadana</w:t>
      </w:r>
      <w:proofErr w:type="spellEnd"/>
      <w:r w:rsidRPr="004B1615">
        <w:rPr>
          <w:b/>
        </w:rPr>
        <w:t xml:space="preserve"> dei soggetti con deficit visivo o uditivo completo o parziale </w:t>
      </w:r>
    </w:p>
    <w:p w:rsidR="007F021D" w:rsidRDefault="007F021D" w:rsidP="007F021D"/>
    <w:p w:rsidR="004B1615" w:rsidRPr="004B1615" w:rsidRDefault="004B1615" w:rsidP="004B1615">
      <w:pPr>
        <w:jc w:val="both"/>
        <w:rPr>
          <w:b/>
        </w:rPr>
      </w:pPr>
      <w:r w:rsidRPr="004B1615">
        <w:rPr>
          <w:b/>
        </w:rPr>
        <w:t xml:space="preserve">Premessa </w:t>
      </w:r>
    </w:p>
    <w:p w:rsidR="007F021D" w:rsidRDefault="007F021D" w:rsidP="004B1615">
      <w:pPr>
        <w:jc w:val="both"/>
      </w:pPr>
      <w:r>
        <w:t>La rilevazione richiesta mira ad individuare la quota di popolazione residente con deficit completo o parziale di vista e udito. Poiché la rilevazione  ha lo scopo di prevedere dei percorsi facilitati di accesso ai servizi, in primo luogo</w:t>
      </w:r>
      <w:r w:rsidR="00CB4E59">
        <w:t xml:space="preserve"> ricoveri e accessi al PS,</w:t>
      </w:r>
      <w:r>
        <w:t xml:space="preserve"> </w:t>
      </w:r>
      <w:r w:rsidR="00CB4E59">
        <w:t xml:space="preserve">si è cercate anche di tracciare il profilo di salute di questi soggetti e di rilevare i ricoveri e gli accessi al PS nell’anno 2015. </w:t>
      </w:r>
    </w:p>
    <w:p w:rsidR="0052414D" w:rsidRDefault="0052414D" w:rsidP="004B1615">
      <w:pPr>
        <w:jc w:val="both"/>
      </w:pPr>
    </w:p>
    <w:p w:rsidR="0052414D" w:rsidRPr="004B1615" w:rsidRDefault="0052414D" w:rsidP="004B1615">
      <w:pPr>
        <w:jc w:val="both"/>
        <w:rPr>
          <w:b/>
        </w:rPr>
      </w:pPr>
      <w:r w:rsidRPr="004B1615">
        <w:rPr>
          <w:b/>
        </w:rPr>
        <w:t>Materiali e metodi</w:t>
      </w:r>
    </w:p>
    <w:p w:rsidR="0052414D" w:rsidRDefault="0052414D" w:rsidP="004B1615">
      <w:pPr>
        <w:jc w:val="both"/>
      </w:pPr>
      <w:r>
        <w:t>L’identificazione dei soggetti con deficit visivo e uditivo non risulta immediata e semplice in quanto si tratta di menomazioni (cecità/sordità) spesso non riconducibili a patologie tipiche e ben identificate.</w:t>
      </w:r>
    </w:p>
    <w:p w:rsidR="0052414D" w:rsidRDefault="0052414D" w:rsidP="004B1615">
      <w:pPr>
        <w:jc w:val="both"/>
      </w:pPr>
      <w:r>
        <w:t>Per la rilevazione si sono seguiti due criteri diversi:</w:t>
      </w:r>
    </w:p>
    <w:p w:rsidR="0052414D" w:rsidRPr="0052414D" w:rsidRDefault="006B2F32" w:rsidP="004B1615">
      <w:pPr>
        <w:pStyle w:val="Paragrafoelenco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Gruppo 1- </w:t>
      </w:r>
      <w:r w:rsidR="0052414D" w:rsidRPr="0052414D">
        <w:rPr>
          <w:rFonts w:asciiTheme="minorHAnsi" w:hAnsiTheme="minorHAnsi"/>
          <w:sz w:val="24"/>
          <w:szCs w:val="24"/>
        </w:rPr>
        <w:t xml:space="preserve">identificare i soggetti ciechi assoluti e parziali e i sordomuti attraverso la certificazione di esenzione dal ticket rientrante nella più estesa categoria delle invalidità civili. </w:t>
      </w:r>
      <w:r w:rsidR="0052414D">
        <w:rPr>
          <w:rFonts w:asciiTheme="minorHAnsi" w:hAnsiTheme="minorHAnsi"/>
          <w:sz w:val="24"/>
          <w:szCs w:val="24"/>
        </w:rPr>
        <w:t>Si  tratta dei codici</w:t>
      </w:r>
      <w:r w:rsidR="004B1615">
        <w:rPr>
          <w:rFonts w:asciiTheme="minorHAnsi" w:hAnsiTheme="minorHAnsi"/>
          <w:sz w:val="24"/>
          <w:szCs w:val="24"/>
        </w:rPr>
        <w:t xml:space="preserve"> riportati sotto rilevati nelle Esenzioni di Mantova e Cremona aggiornate ad agosto 2016</w:t>
      </w:r>
    </w:p>
    <w:tbl>
      <w:tblPr>
        <w:tblW w:w="412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1134"/>
        <w:gridCol w:w="1984"/>
      </w:tblGrid>
      <w:tr w:rsidR="0052414D" w:rsidRPr="0052414D" w:rsidTr="0052414D">
        <w:trPr>
          <w:trHeight w:val="281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2414D">
              <w:rPr>
                <w:rFonts w:eastAsia="Times New Roman" w:cs="Times New Roman"/>
                <w:color w:val="000000"/>
                <w:sz w:val="22"/>
                <w:szCs w:val="22"/>
              </w:rPr>
              <w:t>Invalidità Civile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2414D">
              <w:rPr>
                <w:rFonts w:eastAsia="Times New Roman" w:cs="Times New Roman"/>
                <w:color w:val="000000"/>
                <w:sz w:val="22"/>
                <w:szCs w:val="22"/>
              </w:rPr>
              <w:t>IA16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2414D">
              <w:rPr>
                <w:rFonts w:eastAsia="Times New Roman" w:cs="Times New Roman"/>
                <w:color w:val="000000"/>
                <w:sz w:val="22"/>
                <w:szCs w:val="22"/>
              </w:rPr>
              <w:t>CIECO ASSOLUTO</w:t>
            </w:r>
          </w:p>
        </w:tc>
      </w:tr>
      <w:tr w:rsidR="0052414D" w:rsidRPr="0052414D" w:rsidTr="0052414D">
        <w:trPr>
          <w:trHeight w:val="281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2414D">
              <w:rPr>
                <w:rFonts w:eastAsia="Times New Roman" w:cs="Times New Roman"/>
                <w:color w:val="000000"/>
                <w:sz w:val="22"/>
                <w:szCs w:val="22"/>
              </w:rPr>
              <w:t>IA23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2414D">
              <w:rPr>
                <w:rFonts w:eastAsia="Times New Roman" w:cs="Times New Roman"/>
                <w:color w:val="000000"/>
                <w:sz w:val="22"/>
                <w:szCs w:val="22"/>
              </w:rPr>
              <w:t>CIECO PARZIALE</w:t>
            </w:r>
          </w:p>
        </w:tc>
      </w:tr>
      <w:tr w:rsidR="0052414D" w:rsidRPr="0052414D" w:rsidTr="0052414D">
        <w:trPr>
          <w:trHeight w:val="281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2414D">
              <w:rPr>
                <w:rFonts w:eastAsia="Times New Roman" w:cs="Times New Roman"/>
                <w:color w:val="000000"/>
                <w:sz w:val="22"/>
                <w:szCs w:val="22"/>
              </w:rPr>
              <w:t>ID23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14D" w:rsidRPr="0052414D" w:rsidRDefault="0052414D" w:rsidP="004B1615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2414D">
              <w:rPr>
                <w:rFonts w:eastAsia="Times New Roman" w:cs="Times New Roman"/>
                <w:color w:val="000000"/>
                <w:sz w:val="22"/>
                <w:szCs w:val="22"/>
              </w:rPr>
              <w:t>SORDOMUTO</w:t>
            </w:r>
          </w:p>
        </w:tc>
      </w:tr>
    </w:tbl>
    <w:p w:rsidR="0052414D" w:rsidRDefault="0052414D" w:rsidP="004B1615">
      <w:pPr>
        <w:jc w:val="both"/>
      </w:pPr>
    </w:p>
    <w:p w:rsidR="0052414D" w:rsidRDefault="006B2F32" w:rsidP="004B1615">
      <w:pPr>
        <w:pStyle w:val="Paragrafoelenco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Gruppo 2 -</w:t>
      </w:r>
      <w:r w:rsidR="0052414D" w:rsidRPr="004B1615">
        <w:rPr>
          <w:rFonts w:asciiTheme="minorHAnsi" w:hAnsiTheme="minorHAnsi"/>
          <w:sz w:val="24"/>
          <w:szCs w:val="24"/>
        </w:rPr>
        <w:t xml:space="preserve">identificare tutti </w:t>
      </w:r>
      <w:r w:rsidR="00FE6C56">
        <w:rPr>
          <w:rFonts w:asciiTheme="minorHAnsi" w:hAnsiTheme="minorHAnsi"/>
          <w:sz w:val="24"/>
          <w:szCs w:val="24"/>
        </w:rPr>
        <w:t>gli</w:t>
      </w:r>
      <w:r w:rsidR="0052414D" w:rsidRPr="004B1615">
        <w:rPr>
          <w:rFonts w:asciiTheme="minorHAnsi" w:hAnsiTheme="minorHAnsi"/>
          <w:sz w:val="24"/>
          <w:szCs w:val="24"/>
        </w:rPr>
        <w:t xml:space="preserve"> altri soggetti che presentano codici di diagnosi riferiti a patologie che</w:t>
      </w:r>
      <w:r w:rsidR="00FE6C56">
        <w:rPr>
          <w:rFonts w:asciiTheme="minorHAnsi" w:hAnsiTheme="minorHAnsi"/>
          <w:sz w:val="24"/>
          <w:szCs w:val="24"/>
        </w:rPr>
        <w:t xml:space="preserve"> indi</w:t>
      </w:r>
      <w:r w:rsidR="0052414D" w:rsidRPr="004B1615">
        <w:rPr>
          <w:rFonts w:asciiTheme="minorHAnsi" w:hAnsiTheme="minorHAnsi"/>
          <w:sz w:val="24"/>
          <w:szCs w:val="24"/>
        </w:rPr>
        <w:t>c</w:t>
      </w:r>
      <w:r w:rsidR="00FE6C56">
        <w:rPr>
          <w:rFonts w:asciiTheme="minorHAnsi" w:hAnsiTheme="minorHAnsi"/>
          <w:sz w:val="24"/>
          <w:szCs w:val="24"/>
        </w:rPr>
        <w:t>a</w:t>
      </w:r>
      <w:r w:rsidR="0052414D" w:rsidRPr="004B1615">
        <w:rPr>
          <w:rFonts w:asciiTheme="minorHAnsi" w:hAnsiTheme="minorHAnsi"/>
          <w:sz w:val="24"/>
          <w:szCs w:val="24"/>
        </w:rPr>
        <w:t>no/producono/sono causate da deficit sensoriali di tipo uditivo e visivo. Specificatam</w:t>
      </w:r>
      <w:r w:rsidR="00FE6C56">
        <w:rPr>
          <w:rFonts w:asciiTheme="minorHAnsi" w:hAnsiTheme="minorHAnsi"/>
          <w:sz w:val="24"/>
          <w:szCs w:val="24"/>
        </w:rPr>
        <w:t>e</w:t>
      </w:r>
      <w:r w:rsidR="0052414D" w:rsidRPr="004B1615">
        <w:rPr>
          <w:rFonts w:asciiTheme="minorHAnsi" w:hAnsiTheme="minorHAnsi"/>
          <w:sz w:val="24"/>
          <w:szCs w:val="24"/>
        </w:rPr>
        <w:t xml:space="preserve">nte si tratta di codici ICD9 </w:t>
      </w:r>
      <w:r w:rsidR="004B1615" w:rsidRPr="004B1615">
        <w:rPr>
          <w:rFonts w:asciiTheme="minorHAnsi" w:hAnsiTheme="minorHAnsi"/>
          <w:sz w:val="24"/>
          <w:szCs w:val="24"/>
        </w:rPr>
        <w:t xml:space="preserve">389-364 presenti nei ricoveri degli ultimi 6 anni (SDO Mantova e Cremona 2010-2015).  </w:t>
      </w:r>
    </w:p>
    <w:p w:rsidR="009F6163" w:rsidRDefault="006B2F32" w:rsidP="004B1615">
      <w:pPr>
        <w:pStyle w:val="Paragrafoelenco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Gruppo 3- </w:t>
      </w:r>
      <w:r w:rsidR="009F6163">
        <w:rPr>
          <w:rFonts w:asciiTheme="minorHAnsi" w:hAnsiTheme="minorHAnsi"/>
          <w:sz w:val="24"/>
          <w:szCs w:val="24"/>
        </w:rPr>
        <w:t xml:space="preserve">Di questo ultimo gruppo si è ricavato un sottogruppo che, oltre a presentare le patologie sopra menzionate, presentano anche una generica invalidità civile che caratterizza ulteriori condizioni di fragilità e che, anche se indipendenti dalla </w:t>
      </w:r>
      <w:proofErr w:type="spellStart"/>
      <w:r w:rsidR="009F6163">
        <w:rPr>
          <w:rFonts w:asciiTheme="minorHAnsi" w:hAnsiTheme="minorHAnsi"/>
          <w:sz w:val="24"/>
          <w:szCs w:val="24"/>
        </w:rPr>
        <w:t>ipo-acusia</w:t>
      </w:r>
      <w:proofErr w:type="spellEnd"/>
      <w:r w:rsidR="009F6163">
        <w:rPr>
          <w:rFonts w:asciiTheme="minorHAnsi" w:hAnsiTheme="minorHAnsi"/>
          <w:sz w:val="24"/>
          <w:szCs w:val="24"/>
        </w:rPr>
        <w:t>/</w:t>
      </w:r>
      <w:proofErr w:type="spellStart"/>
      <w:r w:rsidR="009F6163">
        <w:rPr>
          <w:rFonts w:asciiTheme="minorHAnsi" w:hAnsiTheme="minorHAnsi"/>
          <w:sz w:val="24"/>
          <w:szCs w:val="24"/>
        </w:rPr>
        <w:t>ipo</w:t>
      </w:r>
      <w:proofErr w:type="spellEnd"/>
      <w:r w:rsidR="009F6163">
        <w:rPr>
          <w:rFonts w:asciiTheme="minorHAnsi" w:hAnsiTheme="minorHAnsi"/>
          <w:sz w:val="24"/>
          <w:szCs w:val="24"/>
        </w:rPr>
        <w:t>-visione, concorrono a limitare l’autonomia della persona</w:t>
      </w:r>
    </w:p>
    <w:p w:rsidR="004B1615" w:rsidRDefault="004B1615" w:rsidP="004B1615">
      <w:pPr>
        <w:pStyle w:val="Paragrafoelenco"/>
        <w:jc w:val="both"/>
        <w:rPr>
          <w:rFonts w:asciiTheme="minorHAnsi" w:hAnsiTheme="minorHAnsi"/>
          <w:sz w:val="24"/>
          <w:szCs w:val="24"/>
        </w:rPr>
      </w:pPr>
    </w:p>
    <w:p w:rsidR="004B1615" w:rsidRDefault="004B1615" w:rsidP="004B1615">
      <w:pPr>
        <w:pStyle w:val="Paragrafoelenc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4B1615">
        <w:rPr>
          <w:rFonts w:asciiTheme="minorHAnsi" w:hAnsiTheme="minorHAnsi"/>
          <w:b/>
          <w:sz w:val="24"/>
          <w:szCs w:val="24"/>
        </w:rPr>
        <w:t xml:space="preserve">Risultati </w:t>
      </w:r>
    </w:p>
    <w:p w:rsidR="00E07B3F" w:rsidRPr="00B464C5" w:rsidRDefault="004B1615" w:rsidP="00B464C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  <w:sectPr w:rsidR="00E07B3F" w:rsidRPr="00B464C5" w:rsidSect="00623C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135" w:right="1134" w:bottom="1134" w:left="1134" w:header="708" w:footer="708" w:gutter="0"/>
          <w:cols w:space="708"/>
          <w:docGrid w:linePitch="360"/>
        </w:sectPr>
      </w:pPr>
      <w:r w:rsidRPr="004B1615">
        <w:rPr>
          <w:rFonts w:asciiTheme="minorHAnsi" w:hAnsiTheme="minorHAnsi"/>
          <w:sz w:val="24"/>
          <w:szCs w:val="24"/>
        </w:rPr>
        <w:t xml:space="preserve">Di seguito la tabulazione dei soggetti individuati nel flusso Esenzioni </w:t>
      </w:r>
      <w:r w:rsidR="00B464C5">
        <w:rPr>
          <w:rFonts w:asciiTheme="minorHAnsi" w:hAnsiTheme="minorHAnsi"/>
          <w:sz w:val="24"/>
          <w:szCs w:val="24"/>
        </w:rPr>
        <w:t>sudd</w:t>
      </w:r>
      <w:r w:rsidR="00A219ED">
        <w:rPr>
          <w:rFonts w:asciiTheme="minorHAnsi" w:hAnsiTheme="minorHAnsi"/>
          <w:sz w:val="24"/>
          <w:szCs w:val="24"/>
        </w:rPr>
        <w:t>i</w:t>
      </w:r>
      <w:r w:rsidR="00B464C5">
        <w:rPr>
          <w:rFonts w:asciiTheme="minorHAnsi" w:hAnsiTheme="minorHAnsi"/>
          <w:sz w:val="24"/>
          <w:szCs w:val="24"/>
        </w:rPr>
        <w:t>viso per sesso e per  ASST</w:t>
      </w:r>
      <w:r w:rsidR="00A219ED">
        <w:rPr>
          <w:rFonts w:asciiTheme="minorHAnsi" w:hAnsiTheme="minorHAnsi"/>
          <w:sz w:val="24"/>
          <w:szCs w:val="24"/>
        </w:rPr>
        <w:t>, insieme al dato relativo ai soggetti con almeno un accesso al PS o almeno un ricovero ospedaliero</w:t>
      </w:r>
    </w:p>
    <w:p w:rsidR="00A219ED" w:rsidRDefault="00A219ED" w:rsidP="004B1615">
      <w:pPr>
        <w:pStyle w:val="Paragrafoelenco"/>
        <w:ind w:left="0"/>
        <w:jc w:val="both"/>
        <w:rPr>
          <w:rFonts w:asciiTheme="minorHAnsi" w:hAnsiTheme="minorHAnsi"/>
          <w:b/>
        </w:rPr>
      </w:pPr>
    </w:p>
    <w:tbl>
      <w:tblPr>
        <w:tblW w:w="7505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1"/>
        <w:gridCol w:w="584"/>
        <w:gridCol w:w="500"/>
        <w:gridCol w:w="349"/>
        <w:gridCol w:w="218"/>
        <w:gridCol w:w="879"/>
        <w:gridCol w:w="1681"/>
        <w:gridCol w:w="1613"/>
      </w:tblGrid>
      <w:tr w:rsidR="00A219ED" w:rsidRPr="00A219ED" w:rsidTr="00A219ED">
        <w:trPr>
          <w:trHeight w:val="357"/>
          <w:jc w:val="center"/>
        </w:trPr>
        <w:tc>
          <w:tcPr>
            <w:tcW w:w="7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6B2F32" w:rsidP="006B2F32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Gruppo 1- </w:t>
            </w:r>
            <w:r w:rsidR="00A219ED" w:rsidRPr="00A219ED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Sordomuti /Ciechi</w:t>
            </w: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A219ED" w:rsidRPr="00A219ED" w:rsidTr="00A219ED">
        <w:trPr>
          <w:trHeight w:val="1070"/>
          <w:jc w:val="center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ASST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M+F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soggetti con ricovero nel 2015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soggetti con accesso al PS nel 2015</w:t>
            </w:r>
          </w:p>
        </w:tc>
      </w:tr>
      <w:tr w:rsidR="00A219ED" w:rsidRPr="00A219ED" w:rsidTr="00A219ED">
        <w:trPr>
          <w:trHeight w:val="357"/>
          <w:jc w:val="center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59</w:t>
            </w:r>
          </w:p>
        </w:tc>
      </w:tr>
      <w:tr w:rsidR="00A219ED" w:rsidRPr="00A219ED" w:rsidTr="00A219ED">
        <w:trPr>
          <w:trHeight w:val="357"/>
          <w:jc w:val="center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74</w:t>
            </w:r>
          </w:p>
        </w:tc>
      </w:tr>
      <w:tr w:rsidR="00A219ED" w:rsidRPr="00A219ED" w:rsidTr="00A219ED">
        <w:trPr>
          <w:trHeight w:val="357"/>
          <w:jc w:val="center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155</w:t>
            </w:r>
          </w:p>
        </w:tc>
      </w:tr>
      <w:tr w:rsidR="00A219ED" w:rsidRPr="00A219ED" w:rsidTr="00A219ED">
        <w:trPr>
          <w:trHeight w:val="357"/>
          <w:jc w:val="center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216 (15,4%)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ED" w:rsidRPr="00A219ED" w:rsidRDefault="00A219ED" w:rsidP="00A219E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219ED">
              <w:rPr>
                <w:rFonts w:eastAsia="Times New Roman" w:cs="Times New Roman"/>
                <w:color w:val="000000"/>
                <w:sz w:val="22"/>
                <w:szCs w:val="22"/>
              </w:rPr>
              <w:t>288 (20,6%)</w:t>
            </w:r>
          </w:p>
        </w:tc>
      </w:tr>
    </w:tbl>
    <w:p w:rsidR="00A219ED" w:rsidRDefault="00A219ED" w:rsidP="004B1615">
      <w:pPr>
        <w:pStyle w:val="Paragrafoelenco"/>
        <w:ind w:left="0"/>
        <w:jc w:val="both"/>
        <w:rPr>
          <w:rFonts w:asciiTheme="minorHAnsi" w:hAnsiTheme="minorHAnsi"/>
          <w:b/>
        </w:rPr>
      </w:pPr>
    </w:p>
    <w:p w:rsidR="00A219ED" w:rsidRPr="00B464C5" w:rsidRDefault="00A219ED" w:rsidP="004B1615">
      <w:pPr>
        <w:pStyle w:val="Paragrafoelenco"/>
        <w:ind w:left="0"/>
        <w:jc w:val="both"/>
        <w:rPr>
          <w:rFonts w:asciiTheme="minorHAnsi" w:hAnsiTheme="minorHAnsi"/>
          <w:b/>
        </w:rPr>
      </w:pPr>
    </w:p>
    <w:p w:rsidR="00B464C5" w:rsidRDefault="00566548" w:rsidP="00B464C5">
      <w:pPr>
        <w:rPr>
          <w:rFonts w:eastAsia="Times New Roman" w:cs="Times New Roman"/>
          <w:bCs/>
          <w:color w:val="000000"/>
          <w:sz w:val="22"/>
          <w:szCs w:val="22"/>
        </w:rPr>
      </w:pPr>
      <w:r>
        <w:rPr>
          <w:rFonts w:eastAsia="Times New Roman" w:cs="Times New Roman"/>
          <w:bCs/>
          <w:color w:val="000000"/>
          <w:sz w:val="22"/>
          <w:szCs w:val="22"/>
        </w:rPr>
        <w:t>Di seguito la suddivisione dei soggetti a seconda del deficit presentato</w:t>
      </w:r>
    </w:p>
    <w:p w:rsidR="00566548" w:rsidRDefault="00566548" w:rsidP="00B464C5">
      <w:pPr>
        <w:rPr>
          <w:rFonts w:eastAsia="Times New Roman" w:cs="Times New Roman"/>
          <w:bCs/>
          <w:color w:val="000000"/>
          <w:sz w:val="22"/>
          <w:szCs w:val="22"/>
        </w:rPr>
      </w:pPr>
    </w:p>
    <w:p w:rsidR="00566548" w:rsidRDefault="00566548" w:rsidP="00B464C5">
      <w:pPr>
        <w:rPr>
          <w:rFonts w:eastAsia="Times New Roman" w:cs="Times New Roman"/>
          <w:bCs/>
          <w:color w:val="000000"/>
          <w:sz w:val="22"/>
          <w:szCs w:val="22"/>
        </w:rPr>
        <w:sectPr w:rsidR="00566548" w:rsidSect="00B464C5">
          <w:type w:val="continuous"/>
          <w:pgSz w:w="11900" w:h="16840"/>
          <w:pgMar w:top="1135" w:right="1134" w:bottom="1134" w:left="1134" w:header="708" w:footer="708" w:gutter="0"/>
          <w:cols w:space="708"/>
          <w:docGrid w:linePitch="360"/>
        </w:sectPr>
      </w:pPr>
    </w:p>
    <w:tbl>
      <w:tblPr>
        <w:tblW w:w="44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748"/>
        <w:gridCol w:w="748"/>
        <w:gridCol w:w="881"/>
      </w:tblGrid>
      <w:tr w:rsidR="00B464C5" w:rsidRPr="00B464C5" w:rsidTr="00B464C5">
        <w:trPr>
          <w:trHeight w:val="480"/>
        </w:trPr>
        <w:tc>
          <w:tcPr>
            <w:tcW w:w="4415" w:type="dxa"/>
            <w:gridSpan w:val="4"/>
            <w:shd w:val="clear" w:color="auto" w:fill="auto"/>
            <w:noWrap/>
            <w:vAlign w:val="bottom"/>
            <w:hideMark/>
          </w:tcPr>
          <w:p w:rsidR="00B464C5" w:rsidRPr="00B464C5" w:rsidRDefault="00D751DC" w:rsidP="00B464C5">
            <w:pPr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lastRenderedPageBreak/>
              <w:t>S</w:t>
            </w:r>
            <w:r w:rsidR="00B464C5" w:rsidRPr="00B464C5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ordomuti</w:t>
            </w:r>
          </w:p>
        </w:tc>
      </w:tr>
      <w:tr w:rsidR="00B464C5" w:rsidRPr="00B464C5" w:rsidTr="00B464C5">
        <w:trPr>
          <w:trHeight w:val="384"/>
        </w:trPr>
        <w:tc>
          <w:tcPr>
            <w:tcW w:w="203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ASST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M+F</w:t>
            </w:r>
          </w:p>
        </w:tc>
      </w:tr>
      <w:tr w:rsidR="00B464C5" w:rsidRPr="00B464C5" w:rsidTr="00B464C5">
        <w:trPr>
          <w:trHeight w:val="384"/>
        </w:trPr>
        <w:tc>
          <w:tcPr>
            <w:tcW w:w="203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99</w:t>
            </w:r>
          </w:p>
        </w:tc>
      </w:tr>
      <w:tr w:rsidR="00B464C5" w:rsidRPr="00B464C5" w:rsidTr="00B464C5">
        <w:trPr>
          <w:trHeight w:val="384"/>
        </w:trPr>
        <w:tc>
          <w:tcPr>
            <w:tcW w:w="203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84</w:t>
            </w:r>
          </w:p>
        </w:tc>
      </w:tr>
      <w:tr w:rsidR="00B464C5" w:rsidRPr="00B464C5" w:rsidTr="00B464C5">
        <w:trPr>
          <w:trHeight w:val="384"/>
        </w:trPr>
        <w:tc>
          <w:tcPr>
            <w:tcW w:w="203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248</w:t>
            </w:r>
          </w:p>
        </w:tc>
      </w:tr>
      <w:tr w:rsidR="00B464C5" w:rsidRPr="00B464C5" w:rsidTr="00B464C5">
        <w:trPr>
          <w:trHeight w:val="384"/>
        </w:trPr>
        <w:tc>
          <w:tcPr>
            <w:tcW w:w="203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431</w:t>
            </w:r>
          </w:p>
        </w:tc>
      </w:tr>
    </w:tbl>
    <w:p w:rsidR="00B464C5" w:rsidRDefault="00B464C5" w:rsidP="004B1615">
      <w:pPr>
        <w:pStyle w:val="Paragrafoelenco"/>
        <w:ind w:left="0"/>
        <w:jc w:val="both"/>
        <w:rPr>
          <w:rFonts w:asciiTheme="minorHAnsi" w:hAnsiTheme="minorHAnsi"/>
          <w:b/>
        </w:rPr>
      </w:pPr>
    </w:p>
    <w:tbl>
      <w:tblPr>
        <w:tblW w:w="43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6"/>
        <w:gridCol w:w="697"/>
        <w:gridCol w:w="786"/>
        <w:gridCol w:w="886"/>
      </w:tblGrid>
      <w:tr w:rsidR="000F3891" w:rsidRPr="003B1A2F" w:rsidTr="00F65AE4">
        <w:trPr>
          <w:trHeight w:val="382"/>
        </w:trPr>
        <w:tc>
          <w:tcPr>
            <w:tcW w:w="43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891" w:rsidRPr="00B464C5" w:rsidRDefault="000F3891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Ciechi</w:t>
            </w:r>
          </w:p>
        </w:tc>
      </w:tr>
      <w:tr w:rsidR="00B464C5" w:rsidRPr="00B464C5" w:rsidTr="00B464C5">
        <w:trPr>
          <w:trHeight w:val="477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ASST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M+F</w:t>
            </w:r>
          </w:p>
        </w:tc>
      </w:tr>
      <w:tr w:rsidR="00B464C5" w:rsidRPr="00B464C5" w:rsidTr="00B464C5">
        <w:trPr>
          <w:trHeight w:val="382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155</w:t>
            </w:r>
          </w:p>
        </w:tc>
      </w:tr>
      <w:tr w:rsidR="00B464C5" w:rsidRPr="00B464C5" w:rsidTr="00B464C5">
        <w:trPr>
          <w:trHeight w:val="382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249</w:t>
            </w:r>
          </w:p>
        </w:tc>
      </w:tr>
      <w:tr w:rsidR="00B464C5" w:rsidRPr="00B464C5" w:rsidTr="00B464C5">
        <w:trPr>
          <w:trHeight w:val="382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565</w:t>
            </w:r>
          </w:p>
        </w:tc>
      </w:tr>
      <w:tr w:rsidR="00B464C5" w:rsidRPr="00B464C5" w:rsidTr="00B464C5">
        <w:trPr>
          <w:trHeight w:val="382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4C5" w:rsidRPr="00B464C5" w:rsidRDefault="00B464C5" w:rsidP="00B464C5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B464C5">
              <w:rPr>
                <w:rFonts w:eastAsia="Times New Roman" w:cs="Times New Roman"/>
                <w:color w:val="000000"/>
                <w:sz w:val="22"/>
                <w:szCs w:val="22"/>
              </w:rPr>
              <w:t>969</w:t>
            </w:r>
          </w:p>
        </w:tc>
      </w:tr>
    </w:tbl>
    <w:p w:rsidR="00B464C5" w:rsidRDefault="00B464C5" w:rsidP="004B1615">
      <w:pPr>
        <w:pStyle w:val="Paragrafoelenco"/>
        <w:ind w:left="0"/>
        <w:jc w:val="both"/>
        <w:rPr>
          <w:rFonts w:asciiTheme="minorHAnsi" w:hAnsiTheme="minorHAnsi"/>
          <w:b/>
        </w:rPr>
        <w:sectPr w:rsidR="00B464C5" w:rsidSect="00B464C5">
          <w:type w:val="continuous"/>
          <w:pgSz w:w="11900" w:h="16840"/>
          <w:pgMar w:top="1135" w:right="1134" w:bottom="1134" w:left="1134" w:header="708" w:footer="708" w:gutter="0"/>
          <w:cols w:num="2" w:space="708"/>
          <w:docGrid w:linePitch="360"/>
        </w:sectPr>
      </w:pPr>
    </w:p>
    <w:p w:rsidR="006B2F32" w:rsidRDefault="006B2F32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Il gruppo più numeroso è costituito da soggetti che potenzialmente sono affetti da deficit sensoriali , ma non è possibile graduare tale deficit</w:t>
      </w:r>
      <w:r w:rsidR="00566548">
        <w:rPr>
          <w:rFonts w:asciiTheme="minorHAnsi" w:hAnsiTheme="minorHAnsi"/>
          <w:sz w:val="24"/>
          <w:szCs w:val="24"/>
        </w:rPr>
        <w:t xml:space="preserve"> e non presentano esenzioni di IC</w:t>
      </w:r>
    </w:p>
    <w:tbl>
      <w:tblPr>
        <w:tblW w:w="8048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9"/>
        <w:gridCol w:w="770"/>
        <w:gridCol w:w="911"/>
        <w:gridCol w:w="1176"/>
        <w:gridCol w:w="1802"/>
        <w:gridCol w:w="1730"/>
      </w:tblGrid>
      <w:tr w:rsidR="006B2F32" w:rsidRPr="00E22096" w:rsidTr="00633580">
        <w:trPr>
          <w:trHeight w:val="364"/>
          <w:jc w:val="center"/>
        </w:trPr>
        <w:tc>
          <w:tcPr>
            <w:tcW w:w="8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Gruppo 2- </w:t>
            </w:r>
            <w:r w:rsidRPr="00E22096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deficit senza IC</w:t>
            </w:r>
          </w:p>
        </w:tc>
      </w:tr>
      <w:tr w:rsidR="006B2F32" w:rsidRPr="00E22096" w:rsidTr="00633580">
        <w:trPr>
          <w:trHeight w:val="1093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ASST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M+F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soggetti con ricovero nel 2015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soggetti con accesso al PS nel 2015</w:t>
            </w:r>
          </w:p>
        </w:tc>
      </w:tr>
      <w:tr w:rsidR="006B2F32" w:rsidRPr="00E22096" w:rsidTr="00633580">
        <w:trPr>
          <w:trHeight w:val="364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160</w:t>
            </w:r>
          </w:p>
        </w:tc>
      </w:tr>
      <w:tr w:rsidR="006B2F32" w:rsidRPr="00E22096" w:rsidTr="00633580">
        <w:trPr>
          <w:trHeight w:val="364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146</w:t>
            </w:r>
          </w:p>
        </w:tc>
      </w:tr>
      <w:tr w:rsidR="006B2F32" w:rsidRPr="00E22096" w:rsidTr="00633580">
        <w:trPr>
          <w:trHeight w:val="364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1086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232</w:t>
            </w:r>
          </w:p>
        </w:tc>
      </w:tr>
      <w:tr w:rsidR="006B2F32" w:rsidRPr="00E22096" w:rsidTr="00633580">
        <w:trPr>
          <w:trHeight w:val="364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1086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1037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2123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502 (23,6%)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F32" w:rsidRPr="00E22096" w:rsidRDefault="006B2F32" w:rsidP="0063358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22096">
              <w:rPr>
                <w:rFonts w:eastAsia="Times New Roman" w:cs="Times New Roman"/>
                <w:color w:val="000000"/>
                <w:sz w:val="22"/>
                <w:szCs w:val="22"/>
              </w:rPr>
              <w:t>538 (25,3%)</w:t>
            </w:r>
          </w:p>
        </w:tc>
      </w:tr>
    </w:tbl>
    <w:p w:rsidR="006B2F32" w:rsidRDefault="006B2F32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6B2F32" w:rsidRDefault="006B2F32" w:rsidP="006B2F32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6B2F32" w:rsidRDefault="006B2F32" w:rsidP="006B2F32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Il terzo gruppo di soggetti individuati è costituito da soggetti con patologie potenzialmente invalidanti sotto il profilo sensoriale con </w:t>
      </w:r>
      <w:r w:rsidR="00BB68BC">
        <w:rPr>
          <w:rFonts w:asciiTheme="minorHAnsi" w:hAnsiTheme="minorHAnsi"/>
          <w:sz w:val="24"/>
          <w:szCs w:val="24"/>
        </w:rPr>
        <w:t xml:space="preserve">ulteriore </w:t>
      </w:r>
      <w:r>
        <w:rPr>
          <w:rFonts w:asciiTheme="minorHAnsi" w:hAnsiTheme="minorHAnsi"/>
          <w:sz w:val="24"/>
          <w:szCs w:val="24"/>
        </w:rPr>
        <w:t>esenzione generica di invalidità civile.</w:t>
      </w:r>
    </w:p>
    <w:p w:rsidR="009A2242" w:rsidRDefault="009A2242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tbl>
      <w:tblPr>
        <w:tblW w:w="8492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6"/>
        <w:gridCol w:w="999"/>
        <w:gridCol w:w="973"/>
        <w:gridCol w:w="945"/>
        <w:gridCol w:w="1843"/>
        <w:gridCol w:w="2116"/>
      </w:tblGrid>
      <w:tr w:rsidR="00E22096" w:rsidRPr="00B32D0F" w:rsidTr="00E22096">
        <w:trPr>
          <w:trHeight w:val="358"/>
          <w:jc w:val="center"/>
        </w:trPr>
        <w:tc>
          <w:tcPr>
            <w:tcW w:w="8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2096" w:rsidRPr="00E22096" w:rsidRDefault="006B2F32" w:rsidP="00E22096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Gruppo 3- </w:t>
            </w:r>
            <w:r w:rsidR="00E22096" w:rsidRPr="00E2209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Deficit vista e udito con IC</w:t>
            </w:r>
          </w:p>
        </w:tc>
      </w:tr>
      <w:tr w:rsidR="00B32D0F" w:rsidRPr="00B32D0F" w:rsidTr="00E22096">
        <w:trPr>
          <w:trHeight w:val="64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ASST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M+F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soggetti con ricovero nel 2015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soggetti con accesso al PS nel 2015</w:t>
            </w:r>
          </w:p>
        </w:tc>
      </w:tr>
      <w:tr w:rsidR="00B32D0F" w:rsidRPr="00B32D0F" w:rsidTr="00B32D0F">
        <w:trPr>
          <w:trHeight w:val="360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42</w:t>
            </w:r>
          </w:p>
        </w:tc>
      </w:tr>
      <w:tr w:rsidR="00B32D0F" w:rsidRPr="00B32D0F" w:rsidTr="00B32D0F">
        <w:trPr>
          <w:trHeight w:val="360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58</w:t>
            </w:r>
          </w:p>
        </w:tc>
      </w:tr>
      <w:tr w:rsidR="00B32D0F" w:rsidRPr="00B32D0F" w:rsidTr="00B32D0F">
        <w:trPr>
          <w:trHeight w:val="360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122</w:t>
            </w:r>
          </w:p>
        </w:tc>
      </w:tr>
      <w:tr w:rsidR="00B32D0F" w:rsidRPr="00B32D0F" w:rsidTr="00B32D0F">
        <w:trPr>
          <w:trHeight w:val="360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B32D0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211 (32,2%)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D0F" w:rsidRPr="00B32D0F" w:rsidRDefault="00B32D0F" w:rsidP="00E2209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32D0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222 (33,9%)</w:t>
            </w:r>
          </w:p>
        </w:tc>
      </w:tr>
    </w:tbl>
    <w:p w:rsidR="00B32D0F" w:rsidRDefault="00B32D0F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9A2242" w:rsidRDefault="009A2242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E22096" w:rsidRDefault="00E22096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E22096" w:rsidRDefault="00E22096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715DC4" w:rsidRDefault="00715DC4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715DC4" w:rsidRDefault="00715DC4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932436" w:rsidRDefault="00932436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D751DC" w:rsidRDefault="00D751DC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A219ED" w:rsidRDefault="00566548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lastRenderedPageBreak/>
        <w:t>rissumendo</w:t>
      </w:r>
      <w:proofErr w:type="spellEnd"/>
    </w:p>
    <w:p w:rsidR="00A219ED" w:rsidRDefault="00A219ED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A219ED" w:rsidRDefault="00A219ED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tbl>
      <w:tblPr>
        <w:tblW w:w="780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6"/>
        <w:gridCol w:w="1576"/>
        <w:gridCol w:w="1493"/>
        <w:gridCol w:w="1342"/>
        <w:gridCol w:w="1632"/>
      </w:tblGrid>
      <w:tr w:rsidR="00D751DC" w:rsidRPr="00D751DC" w:rsidTr="00D751DC">
        <w:trPr>
          <w:trHeight w:val="366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b/>
                <w:bCs/>
                <w:color w:val="000000"/>
              </w:rPr>
              <w:t>Sordo/ciechi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b/>
                <w:bCs/>
                <w:color w:val="000000"/>
              </w:rPr>
              <w:t>deficit vista/udito</w:t>
            </w:r>
          </w:p>
        </w:tc>
      </w:tr>
      <w:tr w:rsidR="00D751DC" w:rsidRPr="00D751DC" w:rsidTr="00D751DC">
        <w:trPr>
          <w:trHeight w:val="383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ASST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PS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Ricoveri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PS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Ricoveri</w:t>
            </w:r>
          </w:p>
        </w:tc>
      </w:tr>
      <w:tr w:rsidR="00D751DC" w:rsidRPr="00D751DC" w:rsidTr="00D751DC">
        <w:trPr>
          <w:trHeight w:val="366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CREMA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59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30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207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189</w:t>
            </w:r>
          </w:p>
        </w:tc>
      </w:tr>
      <w:tr w:rsidR="00D751DC" w:rsidRPr="00D751DC" w:rsidTr="00D751DC">
        <w:trPr>
          <w:trHeight w:val="366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CREMONA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74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62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214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243</w:t>
            </w:r>
          </w:p>
        </w:tc>
      </w:tr>
      <w:tr w:rsidR="00D751DC" w:rsidRPr="00D751DC" w:rsidTr="00D751DC">
        <w:trPr>
          <w:trHeight w:val="366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MANTOVA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155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124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372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281</w:t>
            </w:r>
          </w:p>
        </w:tc>
      </w:tr>
      <w:tr w:rsidR="00D751DC" w:rsidRPr="00D751DC" w:rsidTr="00D751DC">
        <w:trPr>
          <w:trHeight w:val="366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Totale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288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216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793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1DC" w:rsidRPr="00D751DC" w:rsidRDefault="00D751DC" w:rsidP="00D751DC">
            <w:pPr>
              <w:jc w:val="right"/>
              <w:rPr>
                <w:rFonts w:ascii="Cambria" w:eastAsia="Times New Roman" w:hAnsi="Cambria" w:cs="Times New Roman"/>
                <w:color w:val="000000"/>
              </w:rPr>
            </w:pPr>
            <w:r w:rsidRPr="00D751DC">
              <w:rPr>
                <w:rFonts w:ascii="Cambria" w:eastAsia="Times New Roman" w:hAnsi="Cambria" w:cs="Times New Roman"/>
                <w:color w:val="000000"/>
              </w:rPr>
              <w:t>713</w:t>
            </w:r>
          </w:p>
        </w:tc>
      </w:tr>
    </w:tbl>
    <w:p w:rsidR="00D751DC" w:rsidRPr="00D751DC" w:rsidRDefault="00D751DC" w:rsidP="004B1615">
      <w:pPr>
        <w:pStyle w:val="Paragrafoelenco"/>
        <w:ind w:left="0"/>
        <w:jc w:val="both"/>
        <w:rPr>
          <w:rFonts w:asciiTheme="minorHAnsi" w:hAnsiTheme="minorHAnsi"/>
          <w:sz w:val="24"/>
          <w:szCs w:val="24"/>
        </w:rPr>
      </w:pPr>
    </w:p>
    <w:p w:rsidR="00B464C5" w:rsidRDefault="00B464C5" w:rsidP="004B1615">
      <w:pPr>
        <w:pStyle w:val="Paragrafoelenco"/>
        <w:ind w:left="0"/>
        <w:jc w:val="both"/>
        <w:rPr>
          <w:rFonts w:asciiTheme="minorHAnsi" w:hAnsiTheme="minorHAnsi"/>
          <w:b/>
        </w:rPr>
      </w:pPr>
    </w:p>
    <w:p w:rsidR="00B464C5" w:rsidRDefault="00B464C5" w:rsidP="004B1615">
      <w:pPr>
        <w:pStyle w:val="Paragrafoelenco"/>
        <w:ind w:left="0"/>
        <w:jc w:val="both"/>
        <w:rPr>
          <w:rFonts w:asciiTheme="minorHAnsi" w:hAnsiTheme="minorHAnsi"/>
          <w:b/>
        </w:rPr>
      </w:pPr>
    </w:p>
    <w:p w:rsidR="00E07B3F" w:rsidRDefault="00E07B3F" w:rsidP="004B1615">
      <w:pPr>
        <w:pStyle w:val="Paragrafoelenco"/>
        <w:ind w:left="0"/>
        <w:jc w:val="both"/>
        <w:rPr>
          <w:rFonts w:asciiTheme="minorHAnsi" w:hAnsiTheme="minorHAnsi"/>
          <w:b/>
        </w:rPr>
        <w:sectPr w:rsidR="00E07B3F" w:rsidSect="00B464C5">
          <w:type w:val="continuous"/>
          <w:pgSz w:w="11900" w:h="16840"/>
          <w:pgMar w:top="1135" w:right="1134" w:bottom="1134" w:left="1134" w:header="708" w:footer="708" w:gutter="0"/>
          <w:cols w:space="708"/>
          <w:docGrid w:linePitch="360"/>
        </w:sectPr>
      </w:pPr>
    </w:p>
    <w:p w:rsidR="0052414D" w:rsidRDefault="0052414D" w:rsidP="007F021D"/>
    <w:sectPr w:rsidR="0052414D" w:rsidSect="00623C4B">
      <w:type w:val="continuous"/>
      <w:pgSz w:w="11900" w:h="16840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BCE" w:rsidRDefault="00A06BCE" w:rsidP="00427BEB">
      <w:r>
        <w:separator/>
      </w:r>
    </w:p>
  </w:endnote>
  <w:endnote w:type="continuationSeparator" w:id="0">
    <w:p w:rsidR="00A06BCE" w:rsidRDefault="00A06BCE" w:rsidP="0042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BCE" w:rsidRDefault="00A06BCE" w:rsidP="00427BEB">
      <w:r>
        <w:separator/>
      </w:r>
    </w:p>
  </w:footnote>
  <w:footnote w:type="continuationSeparator" w:id="0">
    <w:p w:rsidR="00A06BCE" w:rsidRDefault="00A06BCE" w:rsidP="0042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780D9F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4" type="#_x0000_t75" style="position:absolute;margin-left:0;margin-top:0;width:595.3pt;height:841.9pt;z-index:-251657216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780D9F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3" type="#_x0000_t75" style="position:absolute;margin-left:0;margin-top:0;width:595.3pt;height:841.9pt;z-index:-251658240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780D9F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5" type="#_x0000_t75" style="position:absolute;margin-left:0;margin-top:0;width:595.3pt;height:841.9pt;z-index:-251656192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B40F9"/>
    <w:multiLevelType w:val="hybridMultilevel"/>
    <w:tmpl w:val="AC2459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C47A5"/>
    <w:multiLevelType w:val="hybridMultilevel"/>
    <w:tmpl w:val="19E0F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EB"/>
    <w:rsid w:val="0004242E"/>
    <w:rsid w:val="000F3891"/>
    <w:rsid w:val="001441C1"/>
    <w:rsid w:val="00144B80"/>
    <w:rsid w:val="001A11F2"/>
    <w:rsid w:val="002058A2"/>
    <w:rsid w:val="00212554"/>
    <w:rsid w:val="002160D2"/>
    <w:rsid w:val="002417AF"/>
    <w:rsid w:val="00261369"/>
    <w:rsid w:val="002F58B6"/>
    <w:rsid w:val="003211A1"/>
    <w:rsid w:val="00332220"/>
    <w:rsid w:val="003739C8"/>
    <w:rsid w:val="003B1A2F"/>
    <w:rsid w:val="003D2EB8"/>
    <w:rsid w:val="003F6CB8"/>
    <w:rsid w:val="00427BEB"/>
    <w:rsid w:val="0043449F"/>
    <w:rsid w:val="0044066B"/>
    <w:rsid w:val="004B1615"/>
    <w:rsid w:val="0052414D"/>
    <w:rsid w:val="00532CBE"/>
    <w:rsid w:val="00566548"/>
    <w:rsid w:val="005C178F"/>
    <w:rsid w:val="00623C4B"/>
    <w:rsid w:val="00647AD7"/>
    <w:rsid w:val="00653BBF"/>
    <w:rsid w:val="0066577B"/>
    <w:rsid w:val="006868B9"/>
    <w:rsid w:val="006B2F32"/>
    <w:rsid w:val="00704296"/>
    <w:rsid w:val="00715DC4"/>
    <w:rsid w:val="00762838"/>
    <w:rsid w:val="00782DB6"/>
    <w:rsid w:val="007D69F5"/>
    <w:rsid w:val="007F021D"/>
    <w:rsid w:val="008216CC"/>
    <w:rsid w:val="008652DC"/>
    <w:rsid w:val="0088171A"/>
    <w:rsid w:val="00932436"/>
    <w:rsid w:val="00953E65"/>
    <w:rsid w:val="00965D1C"/>
    <w:rsid w:val="00981AAA"/>
    <w:rsid w:val="00992901"/>
    <w:rsid w:val="009A055A"/>
    <w:rsid w:val="009A2242"/>
    <w:rsid w:val="009F6163"/>
    <w:rsid w:val="00A06BCE"/>
    <w:rsid w:val="00A219ED"/>
    <w:rsid w:val="00A4360E"/>
    <w:rsid w:val="00A74455"/>
    <w:rsid w:val="00AF299D"/>
    <w:rsid w:val="00AF5C00"/>
    <w:rsid w:val="00AF6287"/>
    <w:rsid w:val="00B15EEB"/>
    <w:rsid w:val="00B32D0F"/>
    <w:rsid w:val="00B464C5"/>
    <w:rsid w:val="00B57B3C"/>
    <w:rsid w:val="00B825C9"/>
    <w:rsid w:val="00BA6D11"/>
    <w:rsid w:val="00BB68BC"/>
    <w:rsid w:val="00C132B5"/>
    <w:rsid w:val="00C2644C"/>
    <w:rsid w:val="00C84900"/>
    <w:rsid w:val="00CA03FB"/>
    <w:rsid w:val="00CB4E59"/>
    <w:rsid w:val="00D126B3"/>
    <w:rsid w:val="00D5082F"/>
    <w:rsid w:val="00D751DC"/>
    <w:rsid w:val="00D94FCE"/>
    <w:rsid w:val="00DD4CB3"/>
    <w:rsid w:val="00E07B3F"/>
    <w:rsid w:val="00E22096"/>
    <w:rsid w:val="00E33604"/>
    <w:rsid w:val="00E93A96"/>
    <w:rsid w:val="00EB3497"/>
    <w:rsid w:val="00EB368B"/>
    <w:rsid w:val="00EB625C"/>
    <w:rsid w:val="00F21FFC"/>
    <w:rsid w:val="00F87999"/>
    <w:rsid w:val="00FE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BEB"/>
  </w:style>
  <w:style w:type="paragraph" w:styleId="Pidipagina">
    <w:name w:val="footer"/>
    <w:basedOn w:val="Normale"/>
    <w:link w:val="Pidipagina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BEB"/>
  </w:style>
  <w:style w:type="paragraph" w:styleId="Paragrafoelenco">
    <w:name w:val="List Paragraph"/>
    <w:basedOn w:val="Normale"/>
    <w:uiPriority w:val="34"/>
    <w:qFormat/>
    <w:rsid w:val="00C8490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C84900"/>
    <w:rPr>
      <w:color w:val="0000FF"/>
      <w:u w:val="single"/>
    </w:rPr>
  </w:style>
  <w:style w:type="paragraph" w:styleId="Nessunaspaziatura">
    <w:name w:val="No Spacing"/>
    <w:uiPriority w:val="1"/>
    <w:qFormat/>
    <w:rsid w:val="00C84900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9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9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BEB"/>
  </w:style>
  <w:style w:type="paragraph" w:styleId="Pidipagina">
    <w:name w:val="footer"/>
    <w:basedOn w:val="Normale"/>
    <w:link w:val="Pidipagina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BEB"/>
  </w:style>
  <w:style w:type="paragraph" w:styleId="Paragrafoelenco">
    <w:name w:val="List Paragraph"/>
    <w:basedOn w:val="Normale"/>
    <w:uiPriority w:val="34"/>
    <w:qFormat/>
    <w:rsid w:val="00C8490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C84900"/>
    <w:rPr>
      <w:color w:val="0000FF"/>
      <w:u w:val="single"/>
    </w:rPr>
  </w:style>
  <w:style w:type="paragraph" w:styleId="Nessunaspaziatura">
    <w:name w:val="No Spacing"/>
    <w:uiPriority w:val="1"/>
    <w:qFormat/>
    <w:rsid w:val="00C84900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9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Cremona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 Cremona</dc:creator>
  <cp:lastModifiedBy>PIRONI VANDA</cp:lastModifiedBy>
  <cp:revision>2</cp:revision>
  <cp:lastPrinted>2016-01-18T07:57:00Z</cp:lastPrinted>
  <dcterms:created xsi:type="dcterms:W3CDTF">2017-05-11T14:23:00Z</dcterms:created>
  <dcterms:modified xsi:type="dcterms:W3CDTF">2017-05-11T14:23:00Z</dcterms:modified>
</cp:coreProperties>
</file>