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A21" w14:textId="16FAB2DB" w:rsidR="00A230C8" w:rsidRDefault="00CE21F9" w:rsidP="00CE21F9">
      <w:pPr>
        <w:jc w:val="center"/>
      </w:pPr>
      <w:r w:rsidRPr="00E863CF">
        <w:rPr>
          <w:noProof/>
          <w:lang w:eastAsia="it-IT"/>
        </w:rPr>
        <w:drawing>
          <wp:inline distT="0" distB="0" distL="0" distR="0" wp14:anchorId="2AAC3062" wp14:editId="41BA9EBA">
            <wp:extent cx="1722120" cy="1021080"/>
            <wp:effectExtent l="0" t="0" r="0" b="7620"/>
            <wp:docPr id="1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B90E" w14:textId="20A1F90A" w:rsidR="00DE0DC3" w:rsidRDefault="00B316CE" w:rsidP="00B316CE">
      <w:pPr>
        <w:ind w:left="4248"/>
      </w:pPr>
      <w:r>
        <w:t xml:space="preserve">     </w:t>
      </w:r>
      <w:proofErr w:type="spellStart"/>
      <w:r w:rsidR="00DE0DC3">
        <w:t>All</w:t>
      </w:r>
      <w:proofErr w:type="spellEnd"/>
      <w:r w:rsidR="00DE0DC3">
        <w:t xml:space="preserve">. </w:t>
      </w:r>
      <w:r>
        <w:t>2</w:t>
      </w:r>
      <w:r w:rsidR="00DE0DC3">
        <w:t xml:space="preserve">) Offerta Economica lotto </w:t>
      </w:r>
      <w:r>
        <w:t>2</w:t>
      </w:r>
      <w:r w:rsidR="00DE0DC3">
        <w:t xml:space="preserve"> – ATS </w:t>
      </w:r>
      <w:r>
        <w:t>DELLA MONTAGNA</w:t>
      </w:r>
    </w:p>
    <w:p w14:paraId="5480BB81" w14:textId="77777777" w:rsidR="00DE0DC3" w:rsidRDefault="00DE0DC3" w:rsidP="00DE0DC3">
      <w:pPr>
        <w:ind w:left="4956"/>
        <w:jc w:val="center"/>
      </w:pPr>
    </w:p>
    <w:p w14:paraId="67FC8A2A" w14:textId="6C3B806C" w:rsidR="00DE0DC3" w:rsidRDefault="00DE0DC3" w:rsidP="00DE0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 xml:space="preserve">PROCEDURA APERTA AI SENSI DELL’ART. 71 DEL D.LGS. 36/2023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>, ESPLETATA IN UNIONE D’ACQUISTO, FINALIZZATA ALLA CONCLUSIONE DI UN ACCORDO QU</w:t>
      </w:r>
      <w:r w:rsidR="00115320">
        <w:rPr>
          <w:b/>
          <w:bCs/>
        </w:rPr>
        <w:t>AD</w:t>
      </w:r>
      <w:r>
        <w:rPr>
          <w:b/>
          <w:bCs/>
        </w:rPr>
        <w:t>RO DELLA DURATA DI 48 MESI, SENZA SUCCESSIVO CONFRONTO COMPETITIVO, AI SENSI DELL’ART. 59 comma 4 lett. a) DEL D.LGS. 36/2023, PER L’AFFIDAMENTO DEL SERVIZIO DI PRIMO SOCCORSO VETERINARIO SU ANIMALI FERITI O AMMALATI RINVENUTI SUL TERRITORIO DELL’ATS DELLA VAL PADANA (CAPOFILA), DELLE ATS DELLA MONTAGNA (territorio Vallecamonica-Sebino), DI PAVIA, DI BERGAMO E DELL’INSUBRIA (MANDANTI)</w:t>
      </w:r>
    </w:p>
    <w:p w14:paraId="6943B7C0" w14:textId="5A692CAA" w:rsidR="00CE21F9" w:rsidRPr="003C4D5B" w:rsidRDefault="00DE0DC3" w:rsidP="00CE21F9">
      <w:pPr>
        <w:jc w:val="center"/>
        <w:rPr>
          <w:rFonts w:cstheme="minorHAnsi"/>
          <w:sz w:val="20"/>
          <w:szCs w:val="20"/>
        </w:rPr>
      </w:pPr>
      <w:r w:rsidRPr="003C4D5B">
        <w:rPr>
          <w:rFonts w:cstheme="minorHAnsi"/>
          <w:sz w:val="20"/>
          <w:szCs w:val="20"/>
        </w:rPr>
        <w:t xml:space="preserve">OFFERTA ECONOMICA – LOTTO N. </w:t>
      </w:r>
      <w:r w:rsidR="00B316CE">
        <w:rPr>
          <w:rFonts w:cstheme="minorHAnsi"/>
          <w:sz w:val="20"/>
          <w:szCs w:val="20"/>
        </w:rPr>
        <w:t>2</w:t>
      </w:r>
      <w:r w:rsidRPr="003C4D5B">
        <w:rPr>
          <w:rFonts w:cstheme="minorHAnsi"/>
          <w:sz w:val="20"/>
          <w:szCs w:val="20"/>
        </w:rPr>
        <w:t xml:space="preserve"> (ATS </w:t>
      </w:r>
      <w:r w:rsidR="00B316CE">
        <w:rPr>
          <w:rFonts w:cstheme="minorHAnsi"/>
          <w:sz w:val="20"/>
          <w:szCs w:val="20"/>
        </w:rPr>
        <w:t>DELLA MONTAGNA</w:t>
      </w:r>
      <w:r w:rsidRPr="003C4D5B">
        <w:rPr>
          <w:rFonts w:cstheme="minorHAnsi"/>
          <w:sz w:val="20"/>
          <w:szCs w:val="20"/>
        </w:rPr>
        <w:t>)</w:t>
      </w:r>
    </w:p>
    <w:p w14:paraId="4043A356" w14:textId="5B39933C" w:rsidR="00DE0DC3" w:rsidRPr="003C4D5B" w:rsidRDefault="00DE0DC3" w:rsidP="00CE21F9">
      <w:pPr>
        <w:jc w:val="center"/>
        <w:rPr>
          <w:rFonts w:cstheme="minorHAnsi"/>
          <w:sz w:val="20"/>
          <w:szCs w:val="20"/>
        </w:rPr>
      </w:pPr>
      <w:r w:rsidRPr="003C4D5B">
        <w:rPr>
          <w:rFonts w:cstheme="minorHAnsi"/>
          <w:sz w:val="20"/>
          <w:szCs w:val="20"/>
        </w:rPr>
        <w:t xml:space="preserve">Valore complessivo stimato del lotto (Durata 48 mesi) € </w:t>
      </w:r>
      <w:r w:rsidR="00B316CE">
        <w:rPr>
          <w:rFonts w:cstheme="minorHAnsi"/>
          <w:sz w:val="20"/>
          <w:szCs w:val="20"/>
        </w:rPr>
        <w:t>239.420,00</w:t>
      </w:r>
    </w:p>
    <w:p w14:paraId="2F4640A0" w14:textId="77777777" w:rsidR="00DE0DC3" w:rsidRPr="003C4D5B" w:rsidRDefault="00DE0DC3" w:rsidP="00DE0DC3">
      <w:pPr>
        <w:rPr>
          <w:rFonts w:cstheme="minorHAnsi"/>
          <w:sz w:val="20"/>
          <w:szCs w:val="20"/>
        </w:rPr>
      </w:pPr>
    </w:p>
    <w:tbl>
      <w:tblPr>
        <w:tblW w:w="17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6"/>
      </w:tblGrid>
      <w:tr w:rsidR="00CE21F9" w:rsidRPr="003C4D5B" w14:paraId="62FA4E9A" w14:textId="77777777" w:rsidTr="006B1109">
        <w:trPr>
          <w:trHeight w:val="288"/>
        </w:trPr>
        <w:tc>
          <w:tcPr>
            <w:tcW w:w="1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E7F" w14:textId="3F6B3D2A" w:rsidR="00CE21F9" w:rsidRPr="003C4D5B" w:rsidRDefault="00CE21F9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E21F9" w:rsidRPr="003C4D5B" w14:paraId="0434FD26" w14:textId="77777777" w:rsidTr="006B1109">
        <w:trPr>
          <w:trHeight w:val="600"/>
        </w:trPr>
        <w:tc>
          <w:tcPr>
            <w:tcW w:w="1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8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96"/>
            </w:tblGrid>
            <w:tr w:rsidR="00DE0DC3" w:rsidRPr="003C4D5B" w14:paraId="7A7C1390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82B26" w14:textId="31F53E28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_l_ sottoscritt___________________________________________________________________________________________</w:t>
                  </w:r>
                </w:p>
              </w:tc>
            </w:tr>
            <w:tr w:rsidR="00DE0DC3" w:rsidRPr="003C4D5B" w14:paraId="261F3A1D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77573" w14:textId="6748C83A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nat</w:t>
                  </w:r>
                  <w:proofErr w:type="spellEnd"/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____ a ___________________________________________________ il _________________________________________</w:t>
                  </w:r>
                </w:p>
                <w:p w14:paraId="0A317341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DE0DC3" w:rsidRPr="003C4D5B" w14:paraId="38B91170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6EFC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1705388A" w14:textId="6196FCFB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in qualità di ________________________________________________________________________</w:t>
                  </w:r>
                  <w:r w:rsid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</w:t>
                  </w: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___________________</w:t>
                  </w:r>
                </w:p>
                <w:p w14:paraId="28835D9D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0AABF0F9" w14:textId="7E9B2082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(indicare legale rappresentante o procuratore autorizzato dell’impresa concorrente o comunque altra persona</w:t>
                  </w:r>
                </w:p>
                <w:p w14:paraId="3E56BCFB" w14:textId="3EB20C23" w:rsidR="00DE0DC3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Autorizzata ad impegnare l’impresa stessa)</w:t>
                  </w:r>
                </w:p>
                <w:p w14:paraId="209CC187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DE0DC3" w:rsidRPr="003C4D5B" w14:paraId="19CBAF6F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61D37" w14:textId="0EB27C6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della Clinica/Ambulatorio veterinario ________________________________________________________________________</w:t>
                  </w:r>
                </w:p>
              </w:tc>
            </w:tr>
            <w:tr w:rsidR="00DE0DC3" w:rsidRPr="003C4D5B" w14:paraId="02C18471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5F0BE" w14:textId="471199F5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 sede in _____________________________________________________________________________________________</w:t>
                  </w:r>
                </w:p>
              </w:tc>
            </w:tr>
            <w:tr w:rsidR="00DE0DC3" w:rsidRPr="003C4D5B" w14:paraId="5D0B2519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2873D" w14:textId="3217F64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tel. _______________ PEC____________________________________ e-ma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il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____________________________</w:t>
                  </w:r>
                </w:p>
              </w:tc>
            </w:tr>
            <w:tr w:rsidR="00DE0DC3" w:rsidRPr="003C4D5B" w14:paraId="4CBB332B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B1D2E" w14:textId="60313E5E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N. di Partita IVA ________________________________ N. Codice Fiscale ________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________________________________</w:t>
                  </w:r>
                </w:p>
              </w:tc>
            </w:tr>
            <w:tr w:rsidR="00DE0DC3" w:rsidRPr="003C4D5B" w14:paraId="51155152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6E112" w14:textId="4E7D949B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di partecipare alla presente procedura in forma singola   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sym w:font="Wingdings 2" w:char="F0A3"/>
                  </w:r>
                </w:p>
              </w:tc>
            </w:tr>
            <w:tr w:rsidR="00DE0DC3" w:rsidRPr="003C4D5B" w14:paraId="043E9F73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C7408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  <w:p w14:paraId="11744CE6" w14:textId="2E71A24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di partecipare alla presente procedura in forma coordinata con altro ambulatorio veterinario 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sym w:font="Wingdings 2" w:char="F0A3"/>
                  </w:r>
                </w:p>
                <w:p w14:paraId="42C967CA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(in tal caso specificare l’ambulatorio)</w:t>
                  </w:r>
                </w:p>
                <w:p w14:paraId="6D1B86EF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  <w:p w14:paraId="636DF3D3" w14:textId="77777777" w:rsidR="003C4D5B" w:rsidRPr="003C4D5B" w:rsidRDefault="003C4D5B" w:rsidP="003C4D5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39DD9234" w14:textId="07668467" w:rsidR="003C4D5B" w:rsidRPr="003C4D5B" w:rsidRDefault="006544C1" w:rsidP="003C4D5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  <w:t xml:space="preserve">                                                                                </w:t>
                  </w:r>
                  <w:r w:rsidR="003C4D5B" w:rsidRPr="003C4D5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  <w:t>ACCETTA INCONDIZIONATAMENTE</w:t>
                  </w:r>
                </w:p>
              </w:tc>
            </w:tr>
          </w:tbl>
          <w:p w14:paraId="1E9CBFF5" w14:textId="77777777" w:rsidR="00CE21F9" w:rsidRPr="003C4D5B" w:rsidRDefault="00CE21F9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45EC6DEB" w14:textId="586A5C79" w:rsidR="003C4D5B" w:rsidRPr="003C4D5B" w:rsidRDefault="003C4D5B" w:rsidP="003C4D5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C4D5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I corrispettivi stabiliti dall’ATS come segue:</w:t>
            </w:r>
          </w:p>
          <w:p w14:paraId="37A65C70" w14:textId="6179B04D" w:rsidR="003C4D5B" w:rsidRPr="003C4D5B" w:rsidRDefault="003C4D5B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532F83E" w14:textId="77777777" w:rsidR="00CE21F9" w:rsidRDefault="00CE21F9" w:rsidP="00DE0DC3">
      <w:pPr>
        <w:jc w:val="center"/>
      </w:pPr>
    </w:p>
    <w:p w14:paraId="66AB61F7" w14:textId="77777777" w:rsidR="00350860" w:rsidRDefault="00350860" w:rsidP="00350860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"/>
        <w:gridCol w:w="1469"/>
        <w:gridCol w:w="2941"/>
      </w:tblGrid>
      <w:tr w:rsidR="00B316CE" w:rsidRPr="005D3275" w14:paraId="6C78C953" w14:textId="77777777" w:rsidTr="00B316CE">
        <w:trPr>
          <w:trHeight w:val="110"/>
        </w:trPr>
        <w:tc>
          <w:tcPr>
            <w:tcW w:w="440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6ACDA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b/>
                <w:bCs/>
                <w:sz w:val="20"/>
                <w:szCs w:val="20"/>
              </w:rPr>
              <w:lastRenderedPageBreak/>
              <w:t xml:space="preserve">ATS DELLA MONTAGNA </w:t>
            </w:r>
          </w:p>
        </w:tc>
        <w:tc>
          <w:tcPr>
            <w:tcW w:w="44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6067BE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b/>
                <w:bCs/>
                <w:sz w:val="20"/>
                <w:szCs w:val="20"/>
              </w:rPr>
              <w:t xml:space="preserve">LOTTO 2 - TERRITORIO Vallecamonica - Sebino </w:t>
            </w:r>
          </w:p>
        </w:tc>
      </w:tr>
      <w:tr w:rsidR="00B316CE" w:rsidRPr="005D3275" w14:paraId="09D53C58" w14:textId="77777777" w:rsidTr="00B316CE">
        <w:trPr>
          <w:trHeight w:val="244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D0652B" w14:textId="77777777" w:rsidR="00B316CE" w:rsidRPr="005D3275" w:rsidRDefault="00B316CE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5D327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DESCRIZIONE INTERVENTI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611BE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N. ANNUO PRESUNTO INTERVENTI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A367E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CORRISPETTIVIFISSI (IVA E ENPAV ESCLUSI) </w:t>
            </w:r>
          </w:p>
        </w:tc>
      </w:tr>
      <w:tr w:rsidR="00B316CE" w:rsidRPr="005D3275" w14:paraId="1E01FE8B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78BD6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Visita diurna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6220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54670D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€ 30,00 </w:t>
            </w:r>
          </w:p>
        </w:tc>
      </w:tr>
      <w:tr w:rsidR="00B316CE" w:rsidRPr="005D3275" w14:paraId="299571E3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8EE36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Visita notturna/festiva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6C1A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2FA33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€ 60,00 </w:t>
            </w:r>
          </w:p>
        </w:tc>
      </w:tr>
      <w:tr w:rsidR="00B316CE" w:rsidRPr="005D3275" w14:paraId="3739DED5" w14:textId="77777777" w:rsidTr="00B316CE">
        <w:trPr>
          <w:trHeight w:val="512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3EE36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Primo intervento di stabilizzazione comprendente: visita diurna, radiografie, eventuale sedazione, terapie con eventuale infusione atte alla stabilizzazione dell’animale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80E9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44749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€ 90,00 </w:t>
            </w:r>
          </w:p>
        </w:tc>
      </w:tr>
      <w:tr w:rsidR="00B316CE" w:rsidRPr="005D3275" w14:paraId="6E489FE0" w14:textId="77777777" w:rsidTr="00B316CE">
        <w:trPr>
          <w:trHeight w:val="648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2675A2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Primo intervento di stabilizzazione comprendente: visita notturna/festiva, radiografie, eventuale sedazione, terapie con eventuale infusione atte alla stabilizzazione dell’animale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BA30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2A92A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€ 115,00 </w:t>
            </w:r>
          </w:p>
        </w:tc>
      </w:tr>
      <w:tr w:rsidR="00B316CE" w:rsidRPr="005D3275" w14:paraId="543FD8F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2A4FB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Degenza/gg.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0ABF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13160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€ 20,00 </w:t>
            </w:r>
          </w:p>
        </w:tc>
      </w:tr>
      <w:tr w:rsidR="00B316CE" w:rsidRPr="005D3275" w14:paraId="722CEE07" w14:textId="77777777" w:rsidTr="00B316CE">
        <w:trPr>
          <w:trHeight w:val="111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7342D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Radiografie successive alla stabilizzazione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7FF8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71EA0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€ 30,00 </w:t>
            </w:r>
          </w:p>
        </w:tc>
      </w:tr>
      <w:tr w:rsidR="00B316CE" w:rsidRPr="005D3275" w14:paraId="34730D05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B485A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Bendaggio semplice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8C62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=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57195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€ 35,00 </w:t>
            </w:r>
          </w:p>
        </w:tc>
      </w:tr>
      <w:tr w:rsidR="00B316CE" w:rsidRPr="005D3275" w14:paraId="3C71009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C7558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Bendaggio complesso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803C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=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2632A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€ 45,00 </w:t>
            </w:r>
          </w:p>
        </w:tc>
      </w:tr>
      <w:tr w:rsidR="00B316CE" w:rsidRPr="005D3275" w14:paraId="391F7844" w14:textId="77777777" w:rsidTr="00B316CE">
        <w:trPr>
          <w:trHeight w:val="111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3059E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Bendaggio rigido con stecca, gesso o simili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4C8F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=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CF208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€ 60,00 </w:t>
            </w:r>
          </w:p>
        </w:tc>
      </w:tr>
      <w:tr w:rsidR="00B316CE" w:rsidRPr="005D3275" w14:paraId="4FF54FC3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559C6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Sutura semplice con anestesia locale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DCAC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38DFF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€ 40,00 </w:t>
            </w:r>
          </w:p>
        </w:tc>
      </w:tr>
      <w:tr w:rsidR="00B316CE" w:rsidRPr="005D3275" w14:paraId="68872BAF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01D2D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Sutura complessa in anestesia gassosa &lt; 10 kg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35F2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65054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€ 120,00 </w:t>
            </w:r>
          </w:p>
        </w:tc>
      </w:tr>
      <w:tr w:rsidR="00B316CE" w:rsidRPr="005D3275" w14:paraId="1ADCF926" w14:textId="77777777" w:rsidTr="00B316CE">
        <w:trPr>
          <w:trHeight w:val="111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A3C4B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Sutura complessa in anestesia gassosa &gt; 10 kg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DBEA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46D16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€ 250,00 </w:t>
            </w:r>
          </w:p>
        </w:tc>
      </w:tr>
      <w:tr w:rsidR="00B316CE" w:rsidRPr="005D3275" w14:paraId="2F71BE4F" w14:textId="77777777" w:rsidTr="00B316CE">
        <w:trPr>
          <w:trHeight w:val="110"/>
        </w:trPr>
        <w:tc>
          <w:tcPr>
            <w:tcW w:w="881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A4EE34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b/>
                <w:bCs/>
                <w:i/>
                <w:iCs/>
                <w:sz w:val="20"/>
                <w:szCs w:val="20"/>
              </w:rPr>
              <w:t xml:space="preserve">Interventi di Ortopedia-traumatologia </w:t>
            </w:r>
          </w:p>
        </w:tc>
      </w:tr>
      <w:tr w:rsidR="00B316CE" w:rsidRPr="005D3275" w14:paraId="05884670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9EBA4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Osteosintesi fissatore esterno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D575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C6FC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€ 500,00 </w:t>
            </w:r>
          </w:p>
        </w:tc>
      </w:tr>
      <w:tr w:rsidR="00B316CE" w:rsidRPr="005D3275" w14:paraId="165982E3" w14:textId="77777777" w:rsidTr="00B316CE">
        <w:trPr>
          <w:trHeight w:val="111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02EBC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Osteosintesi fissatore esterno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D5C1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62837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€ 400,00 </w:t>
            </w:r>
          </w:p>
        </w:tc>
      </w:tr>
      <w:tr w:rsidR="00B316CE" w:rsidRPr="005D3275" w14:paraId="2F4D7A67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FEFA1D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Osteosintesi viti cane (Placche)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DCE2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69862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€ 800,00 </w:t>
            </w:r>
          </w:p>
        </w:tc>
      </w:tr>
      <w:tr w:rsidR="00B316CE" w:rsidRPr="005D3275" w14:paraId="7D9922A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14BD6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Osteosintesi viti gatto (Placche)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3789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2697C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€ 600,00 </w:t>
            </w:r>
          </w:p>
        </w:tc>
      </w:tr>
      <w:tr w:rsidR="00B316CE" w:rsidRPr="005D3275" w14:paraId="4B0B6F65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D34272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D3275">
              <w:rPr>
                <w:sz w:val="20"/>
                <w:szCs w:val="20"/>
              </w:rPr>
              <w:t>Ostectomia</w:t>
            </w:r>
            <w:proofErr w:type="spellEnd"/>
            <w:r w:rsidRPr="005D3275">
              <w:rPr>
                <w:sz w:val="20"/>
                <w:szCs w:val="20"/>
              </w:rPr>
              <w:t xml:space="preserve"> testa femore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9114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82F4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€ 500,00 </w:t>
            </w:r>
          </w:p>
        </w:tc>
      </w:tr>
      <w:tr w:rsidR="00B316CE" w:rsidRPr="005D3275" w14:paraId="334AB4FB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BD480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D3275">
              <w:rPr>
                <w:sz w:val="20"/>
                <w:szCs w:val="20"/>
              </w:rPr>
              <w:t>Ostectomia</w:t>
            </w:r>
            <w:proofErr w:type="spellEnd"/>
            <w:r w:rsidRPr="005D3275">
              <w:rPr>
                <w:sz w:val="20"/>
                <w:szCs w:val="20"/>
              </w:rPr>
              <w:t xml:space="preserve"> testa femore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1730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26099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€ 350,00 </w:t>
            </w:r>
          </w:p>
        </w:tc>
      </w:tr>
      <w:tr w:rsidR="00B316CE" w:rsidRPr="005D3275" w14:paraId="5EE31F40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0DD3D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Amputazione arto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4534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7B3D1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€ 300,00 </w:t>
            </w:r>
          </w:p>
        </w:tc>
      </w:tr>
      <w:tr w:rsidR="00B316CE" w:rsidRPr="005D3275" w14:paraId="58C92647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32C52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Amputazione arto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30A8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783D02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€ 250,00 </w:t>
            </w:r>
          </w:p>
        </w:tc>
      </w:tr>
      <w:tr w:rsidR="00B316CE" w:rsidRPr="005D3275" w14:paraId="044328F8" w14:textId="77777777" w:rsidTr="00B316CE">
        <w:trPr>
          <w:trHeight w:val="110"/>
        </w:trPr>
        <w:tc>
          <w:tcPr>
            <w:tcW w:w="881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7CE669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b/>
                <w:bCs/>
                <w:i/>
                <w:iCs/>
                <w:sz w:val="20"/>
                <w:szCs w:val="20"/>
              </w:rPr>
              <w:t xml:space="preserve">Esami di laboratorio </w:t>
            </w:r>
          </w:p>
        </w:tc>
      </w:tr>
      <w:tr w:rsidR="00B316CE" w:rsidRPr="005D3275" w14:paraId="60CD084C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8771B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Emocromo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20EC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9D18C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€ 25,00 </w:t>
            </w:r>
          </w:p>
        </w:tc>
      </w:tr>
      <w:tr w:rsidR="00B316CE" w:rsidRPr="005D3275" w14:paraId="69E79E54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C442D2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Esami interni - parametro singolo FIV - FELV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44BC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1B004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€ 25,00 </w:t>
            </w:r>
          </w:p>
        </w:tc>
      </w:tr>
      <w:tr w:rsidR="00B316CE" w:rsidRPr="005D3275" w14:paraId="4A1C4670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B1EF3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Esami interni - parametro singolo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387C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D5D2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€ 7,00 </w:t>
            </w:r>
          </w:p>
        </w:tc>
      </w:tr>
      <w:tr w:rsidR="00B316CE" w:rsidRPr="005D3275" w14:paraId="0C4DA028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C70E4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Esame coprologico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BA09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CCC92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€ 35,00 </w:t>
            </w:r>
          </w:p>
        </w:tc>
      </w:tr>
      <w:tr w:rsidR="00B316CE" w:rsidRPr="005D3275" w14:paraId="118F8ECC" w14:textId="77777777" w:rsidTr="00B316CE">
        <w:trPr>
          <w:trHeight w:val="110"/>
        </w:trPr>
        <w:tc>
          <w:tcPr>
            <w:tcW w:w="881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905E0D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b/>
                <w:bCs/>
                <w:i/>
                <w:iCs/>
                <w:sz w:val="20"/>
                <w:szCs w:val="20"/>
              </w:rPr>
              <w:t xml:space="preserve">Interventi di chirurgia </w:t>
            </w:r>
          </w:p>
        </w:tc>
      </w:tr>
      <w:tr w:rsidR="00B316CE" w:rsidRPr="005D3275" w14:paraId="0C6C985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65D0C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Sedazione pets &lt; 10 kg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7EDC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3A2364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€ 20,00 </w:t>
            </w:r>
          </w:p>
        </w:tc>
      </w:tr>
      <w:tr w:rsidR="00B316CE" w:rsidRPr="005D3275" w14:paraId="103D35C9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1CC90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Sedazione pets &gt; 10 kg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8C45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7143A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€ 50,00 </w:t>
            </w:r>
          </w:p>
        </w:tc>
      </w:tr>
      <w:tr w:rsidR="00B316CE" w:rsidRPr="005D3275" w14:paraId="4C709458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452AE0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>Ovariectomia/</w:t>
            </w:r>
            <w:proofErr w:type="spellStart"/>
            <w:r w:rsidRPr="005D3275">
              <w:rPr>
                <w:sz w:val="20"/>
                <w:szCs w:val="20"/>
              </w:rPr>
              <w:t>ovarioisterectomia</w:t>
            </w:r>
            <w:proofErr w:type="spellEnd"/>
            <w:r w:rsidRPr="005D3275">
              <w:rPr>
                <w:sz w:val="20"/>
                <w:szCs w:val="20"/>
              </w:rPr>
              <w:t xml:space="preserve">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A987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07AC7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€ 280,00 </w:t>
            </w:r>
          </w:p>
        </w:tc>
      </w:tr>
      <w:tr w:rsidR="00B316CE" w:rsidRPr="005D3275" w14:paraId="2539B7D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F7CD8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>Ovariectomia/</w:t>
            </w:r>
            <w:proofErr w:type="spellStart"/>
            <w:r w:rsidRPr="005D3275">
              <w:rPr>
                <w:sz w:val="20"/>
                <w:szCs w:val="20"/>
              </w:rPr>
              <w:t>ovarioisterectomia</w:t>
            </w:r>
            <w:proofErr w:type="spellEnd"/>
            <w:r w:rsidRPr="005D3275">
              <w:rPr>
                <w:sz w:val="20"/>
                <w:szCs w:val="20"/>
              </w:rPr>
              <w:t xml:space="preserve">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3D06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AE4FD6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€ 180,00 </w:t>
            </w:r>
          </w:p>
        </w:tc>
      </w:tr>
      <w:tr w:rsidR="00B316CE" w:rsidRPr="005D3275" w14:paraId="02083CC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4E403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Cesareo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2760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=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7650D8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€ 300,00 </w:t>
            </w:r>
          </w:p>
        </w:tc>
      </w:tr>
      <w:tr w:rsidR="00B316CE" w:rsidRPr="005D3275" w14:paraId="3E4009AA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10244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Cesareo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CF2BE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=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0934E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€ 200,00 </w:t>
            </w:r>
          </w:p>
        </w:tc>
      </w:tr>
      <w:tr w:rsidR="00B316CE" w:rsidRPr="005D3275" w14:paraId="1179E586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BFA6FC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Orchiectomia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5DE6D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2BD03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€ 180,00 </w:t>
            </w:r>
          </w:p>
        </w:tc>
      </w:tr>
      <w:tr w:rsidR="00B316CE" w:rsidRPr="005D3275" w14:paraId="50009A31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66F97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Orchiectomia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CC4AF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925CD7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€ 100,00 </w:t>
            </w:r>
          </w:p>
        </w:tc>
      </w:tr>
      <w:tr w:rsidR="00B316CE" w:rsidRPr="005D3275" w14:paraId="4D84A961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282DD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Eutanasia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30AA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6CDDC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€ 40,00 </w:t>
            </w:r>
          </w:p>
        </w:tc>
      </w:tr>
      <w:tr w:rsidR="00B316CE" w:rsidRPr="005D3275" w14:paraId="20945325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62CDC5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Smaltimento delle spoglie cane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CEF1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EDD86B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€ 30,00 </w:t>
            </w:r>
          </w:p>
        </w:tc>
      </w:tr>
      <w:tr w:rsidR="00B316CE" w:rsidRPr="005D3275" w14:paraId="0E3C9F05" w14:textId="77777777" w:rsidTr="00B316CE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4676D9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Eutanasia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A5CD1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D78CAD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€ 30,00 </w:t>
            </w:r>
          </w:p>
        </w:tc>
      </w:tr>
      <w:tr w:rsidR="00B316CE" w:rsidRPr="005D3275" w14:paraId="0E80B762" w14:textId="77777777" w:rsidTr="008F39A4">
        <w:trPr>
          <w:trHeight w:val="110"/>
        </w:trPr>
        <w:tc>
          <w:tcPr>
            <w:tcW w:w="4361" w:type="dxa"/>
            <w:tcBorders>
              <w:top w:val="none" w:sz="6" w:space="0" w:color="auto"/>
              <w:bottom w:val="single" w:sz="4" w:space="0" w:color="auto"/>
              <w:right w:val="none" w:sz="6" w:space="0" w:color="auto"/>
            </w:tcBorders>
          </w:tcPr>
          <w:p w14:paraId="46AD31F2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Smaltimento delle spoglie gatto </w:t>
            </w:r>
          </w:p>
        </w:tc>
        <w:tc>
          <w:tcPr>
            <w:tcW w:w="151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D61F46A" w14:textId="77777777" w:rsidR="00B316CE" w:rsidRPr="005D3275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941" w:type="dxa"/>
            <w:tcBorders>
              <w:top w:val="none" w:sz="6" w:space="0" w:color="auto"/>
              <w:left w:val="none" w:sz="6" w:space="0" w:color="auto"/>
              <w:bottom w:val="single" w:sz="4" w:space="0" w:color="auto"/>
            </w:tcBorders>
          </w:tcPr>
          <w:p w14:paraId="3FDEA187" w14:textId="77777777" w:rsidR="00B316CE" w:rsidRDefault="00B316CE">
            <w:pPr>
              <w:pStyle w:val="Default"/>
              <w:rPr>
                <w:sz w:val="20"/>
                <w:szCs w:val="20"/>
              </w:rPr>
            </w:pPr>
            <w:r w:rsidRPr="005D3275">
              <w:rPr>
                <w:sz w:val="20"/>
                <w:szCs w:val="20"/>
              </w:rPr>
              <w:t xml:space="preserve">€ 15,00 </w:t>
            </w:r>
          </w:p>
          <w:p w14:paraId="31EA8F1A" w14:textId="77777777" w:rsidR="008F39A4" w:rsidRPr="005D3275" w:rsidRDefault="008F39A4">
            <w:pPr>
              <w:pStyle w:val="Default"/>
              <w:rPr>
                <w:sz w:val="20"/>
                <w:szCs w:val="20"/>
              </w:rPr>
            </w:pPr>
          </w:p>
        </w:tc>
      </w:tr>
      <w:tr w:rsidR="005D3275" w:rsidRPr="005D3275" w14:paraId="0A99244F" w14:textId="77777777" w:rsidTr="008F39A4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2AF5C" w14:textId="11211772" w:rsidR="005D3275" w:rsidRPr="005D3275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D3275">
              <w:rPr>
                <w:b/>
                <w:bCs/>
                <w:sz w:val="22"/>
                <w:szCs w:val="22"/>
              </w:rPr>
              <w:t xml:space="preserve">Totale quadriennio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E33A4" w14:textId="77777777" w:rsidR="005D3275" w:rsidRPr="005D3275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E89" w14:textId="2BC11675" w:rsidR="005D3275" w:rsidRPr="005D3275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D3275">
              <w:rPr>
                <w:b/>
                <w:bCs/>
                <w:sz w:val="22"/>
                <w:szCs w:val="22"/>
              </w:rPr>
              <w:t xml:space="preserve">€ </w:t>
            </w:r>
            <w:r>
              <w:rPr>
                <w:b/>
                <w:bCs/>
                <w:sz w:val="22"/>
                <w:szCs w:val="22"/>
              </w:rPr>
              <w:t>239.420,00</w:t>
            </w:r>
          </w:p>
        </w:tc>
      </w:tr>
    </w:tbl>
    <w:p w14:paraId="5F993920" w14:textId="77777777" w:rsidR="005D3275" w:rsidRDefault="005D3275" w:rsidP="006544C1">
      <w:pPr>
        <w:jc w:val="both"/>
        <w:rPr>
          <w:rFonts w:cstheme="minorHAnsi"/>
          <w:b/>
          <w:bCs/>
          <w:sz w:val="24"/>
          <w:szCs w:val="24"/>
        </w:rPr>
      </w:pPr>
    </w:p>
    <w:p w14:paraId="6DD9C37E" w14:textId="5A1480AC" w:rsidR="000606AA" w:rsidRPr="006544C1" w:rsidRDefault="000606AA" w:rsidP="006544C1">
      <w:pPr>
        <w:jc w:val="both"/>
        <w:rPr>
          <w:rFonts w:cstheme="minorHAnsi"/>
          <w:sz w:val="20"/>
          <w:szCs w:val="20"/>
        </w:rPr>
      </w:pPr>
      <w:r w:rsidRPr="006544C1">
        <w:rPr>
          <w:rFonts w:cstheme="minorHAnsi"/>
          <w:sz w:val="20"/>
          <w:szCs w:val="20"/>
        </w:rPr>
        <w:t>Tutte le prestazioni, cliniche o chirurgiche, non urgenti e/o non elencate nei punti precedenti e che si rendessero necessarie per il benessere dell’animale, dovranno essere valutate e concordate, prima di erogare la prestazione, sia per le modalità che per l’onorario, con il Direttore di Distretto competente per l’animale (luogo di ritrovo) o delegato. Le tariffe applicabili non possono comunque mai superare quelle riportate nell’elenco delle prestazioni di cui all’Allegato 1 del D.M. 19/07/2016 n. 165.</w:t>
      </w:r>
    </w:p>
    <w:p w14:paraId="3FCA0068" w14:textId="72D868A5" w:rsidR="000606AA" w:rsidRPr="006544C1" w:rsidRDefault="000606AA" w:rsidP="006544C1">
      <w:pPr>
        <w:jc w:val="both"/>
        <w:rPr>
          <w:rFonts w:cstheme="minorHAnsi"/>
          <w:sz w:val="20"/>
          <w:szCs w:val="20"/>
        </w:rPr>
      </w:pPr>
      <w:r w:rsidRPr="006544C1">
        <w:rPr>
          <w:rFonts w:cstheme="minorHAnsi"/>
          <w:sz w:val="20"/>
          <w:szCs w:val="20"/>
        </w:rPr>
        <w:lastRenderedPageBreak/>
        <w:t>Dichiara che il CCNL applicato ed il relativo codice alfanumerico unico</w:t>
      </w:r>
      <w:r w:rsidR="006544C1" w:rsidRPr="006544C1">
        <w:rPr>
          <w:rFonts w:cstheme="minorHAnsi"/>
          <w:sz w:val="20"/>
          <w:szCs w:val="20"/>
        </w:rPr>
        <w:t xml:space="preserve"> è</w:t>
      </w:r>
      <w:r w:rsidR="006544C1">
        <w:rPr>
          <w:rFonts w:cstheme="minorHAnsi"/>
          <w:sz w:val="20"/>
          <w:szCs w:val="20"/>
        </w:rPr>
        <w:t xml:space="preserve">   </w:t>
      </w:r>
      <w:r w:rsidR="006544C1" w:rsidRPr="006544C1">
        <w:rPr>
          <w:rFonts w:cstheme="minorHAnsi"/>
          <w:sz w:val="20"/>
          <w:szCs w:val="20"/>
        </w:rPr>
        <w:t>___________________________________</w:t>
      </w:r>
    </w:p>
    <w:p w14:paraId="0CB91EBB" w14:textId="44FDD3C4" w:rsidR="006544C1" w:rsidRPr="006544C1" w:rsidRDefault="006544C1" w:rsidP="006544C1">
      <w:pPr>
        <w:jc w:val="both"/>
        <w:rPr>
          <w:rFonts w:cstheme="minorHAnsi"/>
          <w:b/>
          <w:bCs/>
          <w:i/>
          <w:u w:val="single"/>
        </w:rPr>
      </w:pPr>
      <w:r w:rsidRPr="006544C1">
        <w:rPr>
          <w:rFonts w:cstheme="minorHAnsi"/>
          <w:b/>
          <w:bCs/>
          <w:i/>
          <w:u w:val="single"/>
        </w:rPr>
        <w:t>(da compilare solo ed esclusivamente nel caso in cui i veterinari addetti al servizio siano inquadrati come dipendenti)</w:t>
      </w:r>
    </w:p>
    <w:p w14:paraId="3851BA48" w14:textId="459CED06" w:rsidR="000606AA" w:rsidRPr="006544C1" w:rsidRDefault="000606AA" w:rsidP="000606AA">
      <w:pPr>
        <w:spacing w:line="300" w:lineRule="exact"/>
        <w:rPr>
          <w:rFonts w:eastAsia="Calibri" w:cstheme="minorHAnsi"/>
          <w:sz w:val="20"/>
          <w:szCs w:val="20"/>
        </w:rPr>
      </w:pPr>
      <w:r w:rsidRPr="006544C1">
        <w:rPr>
          <w:rFonts w:eastAsia="Calibri" w:cstheme="minorHAnsi"/>
          <w:sz w:val="20"/>
          <w:szCs w:val="20"/>
        </w:rPr>
        <w:t>Il concorrente, inoltre</w:t>
      </w:r>
      <w:r w:rsidR="006544C1">
        <w:rPr>
          <w:rFonts w:eastAsia="Calibri" w:cstheme="minorHAnsi"/>
          <w:sz w:val="20"/>
          <w:szCs w:val="20"/>
        </w:rPr>
        <w:t>:</w:t>
      </w:r>
      <w:r w:rsidRPr="006544C1">
        <w:rPr>
          <w:rFonts w:eastAsia="Calibri" w:cstheme="minorHAnsi"/>
          <w:sz w:val="20"/>
          <w:szCs w:val="20"/>
        </w:rPr>
        <w:t xml:space="preserve"> </w:t>
      </w:r>
    </w:p>
    <w:p w14:paraId="32643E2A" w14:textId="06F8DDBC" w:rsidR="000606AA" w:rsidRPr="006544C1" w:rsidRDefault="000606AA" w:rsidP="000606AA">
      <w:pPr>
        <w:numPr>
          <w:ilvl w:val="2"/>
          <w:numId w:val="1"/>
        </w:numPr>
        <w:spacing w:after="0" w:line="300" w:lineRule="exact"/>
        <w:ind w:left="567" w:hanging="284"/>
        <w:jc w:val="both"/>
        <w:rPr>
          <w:rFonts w:eastAsia="Calibri" w:cstheme="minorHAnsi"/>
          <w:sz w:val="20"/>
          <w:szCs w:val="20"/>
        </w:rPr>
      </w:pPr>
      <w:r w:rsidRPr="006544C1">
        <w:rPr>
          <w:rFonts w:eastAsia="Calibri" w:cstheme="minorHAnsi"/>
          <w:sz w:val="20"/>
          <w:szCs w:val="20"/>
        </w:rPr>
        <w:t>nel caso in cui il CCNL applicato dal concorrente sia diverso da quello richiesto al paragrafo 3</w:t>
      </w:r>
      <w:r w:rsidR="006544C1">
        <w:rPr>
          <w:rFonts w:eastAsia="Calibri" w:cstheme="minorHAnsi"/>
          <w:sz w:val="20"/>
          <w:szCs w:val="20"/>
        </w:rPr>
        <w:t>) del disciplinare di gara</w:t>
      </w:r>
      <w:r w:rsidRPr="006544C1">
        <w:rPr>
          <w:rFonts w:eastAsia="Calibri" w:cstheme="minorHAnsi"/>
          <w:sz w:val="20"/>
          <w:szCs w:val="20"/>
        </w:rPr>
        <w:t xml:space="preserve">: </w:t>
      </w:r>
      <w:r w:rsidR="006544C1">
        <w:rPr>
          <w:rFonts w:eastAsia="Calibri" w:cstheme="minorHAnsi"/>
          <w:sz w:val="20"/>
          <w:szCs w:val="20"/>
        </w:rPr>
        <w:t xml:space="preserve">si </w:t>
      </w:r>
      <w:r w:rsidRPr="006544C1">
        <w:rPr>
          <w:rFonts w:cstheme="minorHAnsi"/>
          <w:sz w:val="20"/>
          <w:szCs w:val="20"/>
        </w:rPr>
        <w:t xml:space="preserve">dichiara </w:t>
      </w:r>
      <w:r w:rsidR="006544C1">
        <w:rPr>
          <w:rFonts w:cstheme="minorHAnsi"/>
          <w:sz w:val="20"/>
          <w:szCs w:val="20"/>
        </w:rPr>
        <w:t>l’</w:t>
      </w:r>
      <w:r w:rsidRPr="006544C1">
        <w:rPr>
          <w:rFonts w:cstheme="minorHAnsi"/>
          <w:sz w:val="20"/>
          <w:szCs w:val="20"/>
        </w:rPr>
        <w:t>equivalenza delle stesse tutele economico e normative che adotterà nei confronti dei dipendenti e dei lavoratori delle imprese che opereranno in subappalto e la relativa documentazione probatoria</w:t>
      </w:r>
      <w:r w:rsidR="006544C1">
        <w:rPr>
          <w:rFonts w:eastAsia="Calibri" w:cstheme="minorHAnsi"/>
          <w:sz w:val="20"/>
          <w:szCs w:val="20"/>
        </w:rPr>
        <w:t xml:space="preserve"> ____</w:t>
      </w:r>
      <w:r w:rsidR="006544C1">
        <w:rPr>
          <w:rFonts w:eastAsia="Calibri" w:cstheme="minorHAnsi"/>
          <w:sz w:val="20"/>
          <w:szCs w:val="20"/>
        </w:rPr>
        <w:sym w:font="Wingdings 2" w:char="F0A3"/>
      </w:r>
    </w:p>
    <w:p w14:paraId="4AB19B36" w14:textId="3372CD6E" w:rsidR="000606AA" w:rsidRDefault="000606AA" w:rsidP="000606AA">
      <w:pPr>
        <w:numPr>
          <w:ilvl w:val="2"/>
          <w:numId w:val="1"/>
        </w:numPr>
        <w:spacing w:after="0" w:line="300" w:lineRule="exact"/>
        <w:ind w:left="567" w:hanging="284"/>
        <w:jc w:val="both"/>
        <w:rPr>
          <w:rFonts w:eastAsia="Calibri" w:cstheme="minorHAnsi"/>
          <w:sz w:val="20"/>
          <w:szCs w:val="20"/>
        </w:rPr>
      </w:pPr>
      <w:r w:rsidRPr="006544C1">
        <w:rPr>
          <w:rFonts w:eastAsia="Calibri" w:cstheme="minorHAnsi"/>
          <w:sz w:val="20"/>
          <w:szCs w:val="20"/>
        </w:rPr>
        <w:t xml:space="preserve">in alternativa al precedente punto, nel caso in cui il CCNL applicato dal concorrente sia diverso da quello richiesto al paragrafo 3: </w:t>
      </w:r>
      <w:r w:rsidR="006544C1">
        <w:rPr>
          <w:rFonts w:eastAsia="Calibri" w:cstheme="minorHAnsi"/>
          <w:sz w:val="20"/>
          <w:szCs w:val="20"/>
        </w:rPr>
        <w:t xml:space="preserve">dichiara </w:t>
      </w:r>
      <w:r w:rsidRPr="006544C1">
        <w:rPr>
          <w:rFonts w:eastAsia="Calibri" w:cstheme="minorHAnsi"/>
          <w:sz w:val="20"/>
          <w:szCs w:val="20"/>
        </w:rPr>
        <w:t>che applicherà ai dipendenti e ai lavoratori delle imprese che operano in subappalto, le stesse tutele economiche e normative del CCNL indicato al precedente paragrafo 3</w:t>
      </w:r>
      <w:r w:rsidR="006544C1">
        <w:rPr>
          <w:rFonts w:eastAsia="Calibri" w:cstheme="minorHAnsi"/>
          <w:sz w:val="20"/>
          <w:szCs w:val="20"/>
        </w:rPr>
        <w:t>) del disciplinare di gara____</w:t>
      </w:r>
      <w:r w:rsidR="006544C1">
        <w:rPr>
          <w:rFonts w:eastAsia="Calibri" w:cstheme="minorHAnsi"/>
          <w:sz w:val="20"/>
          <w:szCs w:val="20"/>
        </w:rPr>
        <w:sym w:font="Wingdings 2" w:char="F0A3"/>
      </w:r>
    </w:p>
    <w:p w14:paraId="683E1388" w14:textId="77777777" w:rsidR="006544C1" w:rsidRDefault="006544C1" w:rsidP="006544C1">
      <w:pPr>
        <w:spacing w:after="0" w:line="300" w:lineRule="exact"/>
        <w:ind w:left="283"/>
        <w:jc w:val="both"/>
        <w:rPr>
          <w:rFonts w:eastAsia="Calibri" w:cstheme="minorHAnsi"/>
          <w:sz w:val="20"/>
          <w:szCs w:val="20"/>
        </w:rPr>
      </w:pPr>
    </w:p>
    <w:p w14:paraId="43FE3F63" w14:textId="77777777" w:rsidR="006544C1" w:rsidRDefault="006544C1" w:rsidP="006544C1">
      <w:pPr>
        <w:spacing w:after="0" w:line="300" w:lineRule="exact"/>
        <w:ind w:left="283"/>
        <w:jc w:val="both"/>
        <w:rPr>
          <w:rFonts w:eastAsia="Calibri" w:cstheme="minorHAnsi"/>
          <w:sz w:val="20"/>
          <w:szCs w:val="20"/>
        </w:rPr>
      </w:pPr>
    </w:p>
    <w:p w14:paraId="295C4EBE" w14:textId="3DB7519E" w:rsidR="006544C1" w:rsidRDefault="006544C1" w:rsidP="006544C1">
      <w:pPr>
        <w:spacing w:after="0" w:line="300" w:lineRule="exact"/>
        <w:ind w:left="283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Luogo e data ________________________________</w:t>
      </w:r>
    </w:p>
    <w:p w14:paraId="1DEB3D0E" w14:textId="77777777" w:rsidR="006544C1" w:rsidRDefault="006544C1" w:rsidP="006544C1">
      <w:pPr>
        <w:rPr>
          <w:rFonts w:cstheme="minorHAnsi"/>
          <w:sz w:val="20"/>
          <w:szCs w:val="20"/>
        </w:rPr>
      </w:pPr>
    </w:p>
    <w:p w14:paraId="1FDF028D" w14:textId="77777777" w:rsidR="006544C1" w:rsidRDefault="006544C1" w:rsidP="006544C1">
      <w:pPr>
        <w:ind w:left="7080" w:firstLine="708"/>
        <w:rPr>
          <w:rFonts w:cstheme="minorHAnsi"/>
          <w:sz w:val="20"/>
          <w:szCs w:val="20"/>
        </w:rPr>
      </w:pPr>
    </w:p>
    <w:p w14:paraId="25BE2C37" w14:textId="77777777" w:rsidR="006544C1" w:rsidRDefault="006544C1" w:rsidP="006544C1">
      <w:pPr>
        <w:ind w:left="7080" w:firstLine="708"/>
        <w:rPr>
          <w:rFonts w:cstheme="minorHAnsi"/>
          <w:sz w:val="20"/>
          <w:szCs w:val="20"/>
        </w:rPr>
      </w:pPr>
    </w:p>
    <w:p w14:paraId="1E711637" w14:textId="49719717" w:rsidR="006544C1" w:rsidRPr="006544C1" w:rsidRDefault="006544C1" w:rsidP="006544C1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DIGITALE</w:t>
      </w:r>
    </w:p>
    <w:sectPr w:rsidR="006544C1" w:rsidRPr="00654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D5A"/>
    <w:multiLevelType w:val="multilevel"/>
    <w:tmpl w:val="CDBEB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5466" w:hanging="504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4C271B"/>
    <w:multiLevelType w:val="hybridMultilevel"/>
    <w:tmpl w:val="E28CA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03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31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9"/>
    <w:rsid w:val="0000509D"/>
    <w:rsid w:val="000606AA"/>
    <w:rsid w:val="00115320"/>
    <w:rsid w:val="002B3215"/>
    <w:rsid w:val="00350860"/>
    <w:rsid w:val="003C4D5B"/>
    <w:rsid w:val="003D0503"/>
    <w:rsid w:val="004114B0"/>
    <w:rsid w:val="0049579B"/>
    <w:rsid w:val="00574F8F"/>
    <w:rsid w:val="005D3275"/>
    <w:rsid w:val="006544C1"/>
    <w:rsid w:val="006A20FD"/>
    <w:rsid w:val="007132E5"/>
    <w:rsid w:val="008F39A4"/>
    <w:rsid w:val="009F273A"/>
    <w:rsid w:val="00A230C8"/>
    <w:rsid w:val="00A661F7"/>
    <w:rsid w:val="00B316CE"/>
    <w:rsid w:val="00B863C4"/>
    <w:rsid w:val="00CE21F9"/>
    <w:rsid w:val="00DE0DC3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1FD0"/>
  <w15:chartTrackingRefBased/>
  <w15:docId w15:val="{7E65CE6B-65BE-4117-856F-F2F62EFC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2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1F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1F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1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1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1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1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1F9"/>
    <w:rPr>
      <w:i/>
      <w:iCs/>
      <w:color w:val="404040" w:themeColor="text1" w:themeTint="BF"/>
    </w:rPr>
  </w:style>
  <w:style w:type="paragraph" w:styleId="Paragrafoelenco">
    <w:name w:val="List Paragraph"/>
    <w:aliases w:val="Bullet List,Bullet edison,Bulletr List Paragraph,Elenco Bullet point,FooterText,Iter Paragrafo elenco,List Paragraph21,Listeafsnit1,Paragrafo elenco 2,Paragraphe de liste1,Parágrafo da Lista1,Párrafo de lista1,numbered,列出段落,列出段落1"/>
    <w:basedOn w:val="Normale"/>
    <w:uiPriority w:val="34"/>
    <w:qFormat/>
    <w:rsid w:val="00CE21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21F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1F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1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E0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Grigliatabella2">
    <w:name w:val="Griglia tabella2"/>
    <w:basedOn w:val="Tabellanormale"/>
    <w:next w:val="Grigliatabella"/>
    <w:rsid w:val="00350860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5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Cirelli Ida</dc:creator>
  <cp:keywords/>
  <dc:description/>
  <cp:lastModifiedBy>Cirelli Ida</cp:lastModifiedBy>
  <cp:revision>4</cp:revision>
  <dcterms:created xsi:type="dcterms:W3CDTF">2024-09-11T09:31:00Z</dcterms:created>
  <dcterms:modified xsi:type="dcterms:W3CDTF">2024-09-12T08:11:00Z</dcterms:modified>
</cp:coreProperties>
</file>